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9E11B" w14:textId="77777777" w:rsidR="004515D5" w:rsidRPr="00E61919" w:rsidRDefault="004515D5" w:rsidP="000E62A5">
      <w:pPr>
        <w:spacing w:line="360" w:lineRule="auto"/>
        <w:ind w:right="-755"/>
        <w:rPr>
          <w:rFonts w:ascii="Arial" w:eastAsia="Calibri" w:hAnsi="Arial" w:cs="Arial"/>
          <w:sz w:val="30"/>
          <w:szCs w:val="30"/>
        </w:rPr>
      </w:pPr>
    </w:p>
    <w:p w14:paraId="37AD9E61" w14:textId="77777777" w:rsidR="004515D5" w:rsidRPr="00E61919" w:rsidRDefault="004515D5" w:rsidP="000E62A5">
      <w:pPr>
        <w:spacing w:line="360" w:lineRule="auto"/>
        <w:ind w:right="-755"/>
        <w:rPr>
          <w:rFonts w:ascii="Arial" w:eastAsia="Calibri" w:hAnsi="Arial" w:cs="Arial"/>
          <w:sz w:val="30"/>
          <w:szCs w:val="30"/>
        </w:rPr>
      </w:pPr>
      <w:r w:rsidRPr="00E61919">
        <w:rPr>
          <w:rFonts w:ascii="Arial" w:eastAsia="Calibri" w:hAnsi="Arial" w:cs="Arial"/>
          <w:sz w:val="30"/>
          <w:szCs w:val="30"/>
        </w:rPr>
        <w:t xml:space="preserve">                                                                                                                 </w:t>
      </w:r>
    </w:p>
    <w:p w14:paraId="2E773D49" w14:textId="050FCDB7" w:rsidR="004515D5" w:rsidRPr="006004BA" w:rsidRDefault="004515D5" w:rsidP="000E62A5">
      <w:pPr>
        <w:spacing w:line="360" w:lineRule="auto"/>
        <w:jc w:val="center"/>
        <w:rPr>
          <w:rFonts w:ascii="Calibri" w:eastAsia="Calibri" w:hAnsi="Calibri" w:cs="Calibri"/>
          <w:sz w:val="30"/>
          <w:szCs w:val="30"/>
        </w:rPr>
      </w:pPr>
      <w:r w:rsidRPr="00E61919">
        <w:rPr>
          <w:rFonts w:ascii="Calibri" w:eastAsia="Calibri" w:hAnsi="Calibri" w:cs="Times New Roman"/>
          <w:noProof/>
          <w:sz w:val="30"/>
          <w:szCs w:val="30"/>
          <w:lang w:val="en-US"/>
        </w:rPr>
        <w:drawing>
          <wp:anchor distT="0" distB="0" distL="114300" distR="114300" simplePos="0" relativeHeight="251659264" behindDoc="1" locked="0" layoutInCell="1" allowOverlap="1" wp14:anchorId="041A2C23" wp14:editId="7B1BFE5F">
            <wp:simplePos x="0" y="0"/>
            <wp:positionH relativeFrom="margin">
              <wp:posOffset>2349500</wp:posOffset>
            </wp:positionH>
            <wp:positionV relativeFrom="margin">
              <wp:posOffset>-278130</wp:posOffset>
            </wp:positionV>
            <wp:extent cx="838835" cy="1064260"/>
            <wp:effectExtent l="0" t="0" r="0" b="0"/>
            <wp:wrapSquare wrapText="bothSides"/>
            <wp:docPr id="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38835" cy="1064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1919">
        <w:rPr>
          <w:rFonts w:ascii="Arial" w:eastAsia="Calibri" w:hAnsi="Arial" w:cs="Arial"/>
          <w:b/>
          <w:bCs/>
          <w:color w:val="385623"/>
          <w:sz w:val="30"/>
          <w:szCs w:val="30"/>
        </w:rPr>
        <w:t>MINISTRY IN THE PRESIDENCY FOR WOMEN, YOUTH AND PERSONS WITH DISABILITIES</w:t>
      </w:r>
    </w:p>
    <w:p w14:paraId="2F76EE31" w14:textId="77777777" w:rsidR="004515D5" w:rsidRPr="00E61919" w:rsidRDefault="004515D5" w:rsidP="000E62A5">
      <w:pPr>
        <w:widowControl w:val="0"/>
        <w:autoSpaceDE w:val="0"/>
        <w:autoSpaceDN w:val="0"/>
        <w:adjustRightInd w:val="0"/>
        <w:spacing w:after="0" w:line="360" w:lineRule="auto"/>
        <w:jc w:val="center"/>
        <w:rPr>
          <w:rFonts w:ascii="Arial" w:eastAsia="Calibri" w:hAnsi="Arial" w:cs="Arial"/>
          <w:b/>
          <w:bCs/>
          <w:color w:val="385623"/>
          <w:sz w:val="30"/>
          <w:szCs w:val="30"/>
        </w:rPr>
      </w:pPr>
      <w:r w:rsidRPr="00E61919">
        <w:rPr>
          <w:rFonts w:ascii="Arial" w:eastAsia="Calibri" w:hAnsi="Arial" w:cs="Arial"/>
          <w:b/>
          <w:bCs/>
          <w:color w:val="385623"/>
          <w:sz w:val="30"/>
          <w:szCs w:val="30"/>
        </w:rPr>
        <w:t>REPUBLIC OF SOUTH AFRICA</w:t>
      </w:r>
    </w:p>
    <w:p w14:paraId="108E01A8" w14:textId="77777777" w:rsidR="004515D5" w:rsidRPr="00E61919" w:rsidRDefault="004515D5" w:rsidP="000E62A5">
      <w:pPr>
        <w:autoSpaceDE w:val="0"/>
        <w:autoSpaceDN w:val="0"/>
        <w:adjustRightInd w:val="0"/>
        <w:spacing w:after="0" w:line="360" w:lineRule="auto"/>
        <w:rPr>
          <w:rFonts w:ascii="Arial" w:eastAsia="Calibri" w:hAnsi="Arial" w:cs="Arial"/>
          <w:b/>
          <w:color w:val="000000"/>
          <w:sz w:val="30"/>
          <w:szCs w:val="30"/>
        </w:rPr>
      </w:pPr>
    </w:p>
    <w:p w14:paraId="2F0A3599" w14:textId="1B370B59" w:rsidR="003A21E7" w:rsidRPr="00E61919" w:rsidRDefault="00541AF0" w:rsidP="000E62A5">
      <w:pPr>
        <w:autoSpaceDE w:val="0"/>
        <w:autoSpaceDN w:val="0"/>
        <w:adjustRightInd w:val="0"/>
        <w:spacing w:after="0" w:line="360" w:lineRule="auto"/>
        <w:jc w:val="center"/>
        <w:rPr>
          <w:rFonts w:ascii="Arial" w:eastAsia="Calibri" w:hAnsi="Arial" w:cs="Arial"/>
          <w:b/>
          <w:color w:val="000000"/>
          <w:sz w:val="30"/>
          <w:szCs w:val="30"/>
        </w:rPr>
      </w:pPr>
      <w:r w:rsidRPr="00E61919">
        <w:rPr>
          <w:rFonts w:ascii="Arial" w:eastAsia="Calibri" w:hAnsi="Arial" w:cs="Arial"/>
          <w:b/>
          <w:color w:val="000000"/>
          <w:sz w:val="30"/>
          <w:szCs w:val="30"/>
        </w:rPr>
        <w:t xml:space="preserve">KEYNOTE ADDRESS </w:t>
      </w:r>
      <w:r w:rsidR="00A7240B" w:rsidRPr="00E61919">
        <w:rPr>
          <w:rFonts w:ascii="Arial" w:eastAsia="Calibri" w:hAnsi="Arial" w:cs="Arial"/>
          <w:b/>
          <w:color w:val="000000"/>
          <w:sz w:val="30"/>
          <w:szCs w:val="30"/>
        </w:rPr>
        <w:t>BY</w:t>
      </w:r>
    </w:p>
    <w:p w14:paraId="32E23E69" w14:textId="5ACF2711" w:rsidR="004515D5" w:rsidRPr="00E61919" w:rsidRDefault="00072E57" w:rsidP="000E62A5">
      <w:pPr>
        <w:autoSpaceDE w:val="0"/>
        <w:autoSpaceDN w:val="0"/>
        <w:adjustRightInd w:val="0"/>
        <w:spacing w:after="0" w:line="360" w:lineRule="auto"/>
        <w:jc w:val="center"/>
        <w:rPr>
          <w:rFonts w:ascii="Arial" w:eastAsia="Calibri" w:hAnsi="Arial" w:cs="Arial"/>
          <w:b/>
          <w:color w:val="000000"/>
          <w:sz w:val="30"/>
          <w:szCs w:val="30"/>
        </w:rPr>
      </w:pPr>
      <w:r w:rsidRPr="00E61919">
        <w:rPr>
          <w:rFonts w:ascii="Arial" w:eastAsia="Calibri" w:hAnsi="Arial" w:cs="Arial"/>
          <w:b/>
          <w:color w:val="000000"/>
          <w:sz w:val="30"/>
          <w:szCs w:val="30"/>
        </w:rPr>
        <w:t>M</w:t>
      </w:r>
      <w:r w:rsidR="003A21E7" w:rsidRPr="00E61919">
        <w:rPr>
          <w:rFonts w:ascii="Arial" w:eastAsia="Calibri" w:hAnsi="Arial" w:cs="Arial"/>
          <w:b/>
          <w:color w:val="000000"/>
          <w:sz w:val="30"/>
          <w:szCs w:val="30"/>
        </w:rPr>
        <w:t xml:space="preserve">INISTER </w:t>
      </w:r>
      <w:r w:rsidRPr="00E61919">
        <w:rPr>
          <w:rFonts w:ascii="Arial" w:eastAsia="Calibri" w:hAnsi="Arial" w:cs="Arial"/>
          <w:b/>
          <w:color w:val="000000"/>
          <w:sz w:val="30"/>
          <w:szCs w:val="30"/>
        </w:rPr>
        <w:t>SINDISIWE CHIKUNGA</w:t>
      </w:r>
      <w:r w:rsidR="003A21E7" w:rsidRPr="00E61919">
        <w:rPr>
          <w:rFonts w:ascii="Arial" w:eastAsia="Calibri" w:hAnsi="Arial" w:cs="Arial"/>
          <w:b/>
          <w:color w:val="000000"/>
          <w:sz w:val="30"/>
          <w:szCs w:val="30"/>
        </w:rPr>
        <w:t xml:space="preserve"> MP,</w:t>
      </w:r>
    </w:p>
    <w:p w14:paraId="7B5F64A9" w14:textId="77777777" w:rsidR="004E501B" w:rsidRPr="00E61919" w:rsidRDefault="003A21E7" w:rsidP="000E62A5">
      <w:pPr>
        <w:spacing w:after="0" w:line="360" w:lineRule="auto"/>
        <w:jc w:val="center"/>
        <w:rPr>
          <w:rFonts w:ascii="Arial" w:eastAsia="Calibri" w:hAnsi="Arial" w:cs="Arial"/>
          <w:b/>
          <w:color w:val="000000"/>
          <w:sz w:val="30"/>
          <w:szCs w:val="30"/>
        </w:rPr>
      </w:pPr>
      <w:r w:rsidRPr="00E61919">
        <w:rPr>
          <w:rFonts w:ascii="Arial" w:eastAsia="Calibri" w:hAnsi="Arial" w:cs="Arial"/>
          <w:b/>
          <w:color w:val="000000"/>
          <w:sz w:val="30"/>
          <w:szCs w:val="30"/>
        </w:rPr>
        <w:t xml:space="preserve">AT THE </w:t>
      </w:r>
      <w:r w:rsidR="004E501B" w:rsidRPr="00E61919">
        <w:rPr>
          <w:rFonts w:ascii="Arial" w:eastAsia="Calibri" w:hAnsi="Arial" w:cs="Arial"/>
          <w:b/>
          <w:color w:val="000000"/>
          <w:sz w:val="30"/>
          <w:szCs w:val="30"/>
        </w:rPr>
        <w:t xml:space="preserve">FIRST TECHNICAL MEETING OF THE G20 </w:t>
      </w:r>
    </w:p>
    <w:p w14:paraId="66CBF3AE" w14:textId="21992275" w:rsidR="00A7240B" w:rsidRPr="00E61919" w:rsidRDefault="004E501B" w:rsidP="000E62A5">
      <w:pPr>
        <w:spacing w:after="0" w:line="360" w:lineRule="auto"/>
        <w:jc w:val="center"/>
        <w:rPr>
          <w:rFonts w:ascii="Arial" w:eastAsia="Calibri" w:hAnsi="Arial" w:cs="Arial"/>
          <w:b/>
          <w:color w:val="000000"/>
          <w:sz w:val="30"/>
          <w:szCs w:val="30"/>
        </w:rPr>
      </w:pPr>
      <w:r w:rsidRPr="00E61919">
        <w:rPr>
          <w:rFonts w:ascii="Arial" w:eastAsia="Calibri" w:hAnsi="Arial" w:cs="Arial"/>
          <w:b/>
          <w:color w:val="000000"/>
          <w:sz w:val="30"/>
          <w:szCs w:val="30"/>
        </w:rPr>
        <w:t xml:space="preserve">EMPOWERMENT OF WOMEN’S WORKING GROUP (EWWG) </w:t>
      </w:r>
    </w:p>
    <w:p w14:paraId="06DE5ADA" w14:textId="2A16D63B" w:rsidR="003A21E7" w:rsidRPr="00E61919" w:rsidRDefault="004E501B" w:rsidP="000E62A5">
      <w:pPr>
        <w:spacing w:after="0" w:line="360" w:lineRule="auto"/>
        <w:jc w:val="center"/>
        <w:rPr>
          <w:rFonts w:ascii="Arial" w:eastAsia="Calibri" w:hAnsi="Arial" w:cs="Arial"/>
          <w:b/>
          <w:color w:val="000000"/>
          <w:sz w:val="30"/>
          <w:szCs w:val="30"/>
        </w:rPr>
      </w:pPr>
      <w:r w:rsidRPr="00E61919">
        <w:rPr>
          <w:rFonts w:ascii="Arial" w:eastAsia="Calibri" w:hAnsi="Arial" w:cs="Arial"/>
          <w:b/>
          <w:color w:val="000000"/>
          <w:sz w:val="30"/>
          <w:szCs w:val="30"/>
        </w:rPr>
        <w:t>VIRTUAL PLATFORM</w:t>
      </w:r>
    </w:p>
    <w:p w14:paraId="2C80FFD9" w14:textId="38ACAA53" w:rsidR="004515D5" w:rsidRPr="00E61919" w:rsidRDefault="003A21E7" w:rsidP="000E62A5">
      <w:pPr>
        <w:spacing w:after="0" w:line="360" w:lineRule="auto"/>
        <w:jc w:val="center"/>
        <w:rPr>
          <w:rFonts w:ascii="Arial" w:eastAsia="Calibri" w:hAnsi="Arial" w:cs="Arial"/>
          <w:b/>
          <w:color w:val="000000"/>
          <w:sz w:val="30"/>
          <w:szCs w:val="30"/>
        </w:rPr>
      </w:pPr>
      <w:r w:rsidRPr="00E61919">
        <w:rPr>
          <w:rFonts w:ascii="Arial" w:eastAsia="Calibri" w:hAnsi="Arial" w:cs="Arial"/>
          <w:b/>
          <w:color w:val="000000"/>
          <w:sz w:val="30"/>
          <w:szCs w:val="30"/>
        </w:rPr>
        <w:t xml:space="preserve">ON </w:t>
      </w:r>
      <w:r w:rsidR="00A7240B" w:rsidRPr="00E61919">
        <w:rPr>
          <w:rFonts w:ascii="Arial" w:eastAsia="Calibri" w:hAnsi="Arial" w:cs="Arial"/>
          <w:b/>
          <w:color w:val="000000"/>
          <w:sz w:val="30"/>
          <w:szCs w:val="30"/>
        </w:rPr>
        <w:t>1</w:t>
      </w:r>
      <w:r w:rsidR="004E501B" w:rsidRPr="00E61919">
        <w:rPr>
          <w:rFonts w:ascii="Arial" w:eastAsia="Calibri" w:hAnsi="Arial" w:cs="Arial"/>
          <w:b/>
          <w:color w:val="000000"/>
          <w:sz w:val="30"/>
          <w:szCs w:val="30"/>
        </w:rPr>
        <w:t>7</w:t>
      </w:r>
      <w:r w:rsidRPr="00E61919">
        <w:rPr>
          <w:rFonts w:ascii="Arial" w:eastAsia="Calibri" w:hAnsi="Arial" w:cs="Arial"/>
          <w:b/>
          <w:color w:val="000000"/>
          <w:sz w:val="30"/>
          <w:szCs w:val="30"/>
        </w:rPr>
        <w:t xml:space="preserve"> FEBRUARY 2025</w:t>
      </w:r>
      <w:r w:rsidR="004515D5" w:rsidRPr="00E61919">
        <w:rPr>
          <w:rFonts w:ascii="Arial" w:eastAsia="Calibri" w:hAnsi="Arial" w:cs="Arial"/>
          <w:b/>
          <w:color w:val="000000"/>
          <w:sz w:val="30"/>
          <w:szCs w:val="30"/>
        </w:rPr>
        <w:t xml:space="preserve"> </w:t>
      </w:r>
    </w:p>
    <w:p w14:paraId="0FBA89D7" w14:textId="2EA2CFE1" w:rsidR="0029706C" w:rsidRPr="00904407" w:rsidRDefault="004515D5" w:rsidP="000E62A5">
      <w:pPr>
        <w:spacing w:after="0" w:line="360" w:lineRule="auto"/>
        <w:jc w:val="center"/>
        <w:rPr>
          <w:rFonts w:ascii="Arial" w:eastAsia="Calibri" w:hAnsi="Arial" w:cs="Arial"/>
          <w:b/>
          <w:color w:val="000000"/>
          <w:sz w:val="36"/>
          <w:szCs w:val="36"/>
        </w:rPr>
      </w:pPr>
      <w:r w:rsidRPr="00904407">
        <w:rPr>
          <w:rFonts w:ascii="Arial" w:eastAsia="Calibri" w:hAnsi="Arial" w:cs="Arial"/>
          <w:b/>
          <w:color w:val="000000"/>
          <w:sz w:val="36"/>
          <w:szCs w:val="36"/>
        </w:rPr>
        <w:t xml:space="preserve"> </w:t>
      </w:r>
    </w:p>
    <w:p w14:paraId="72829FAE" w14:textId="250530FA" w:rsidR="001D7F8D" w:rsidRPr="00904407" w:rsidRDefault="004E501B" w:rsidP="000E62A5">
      <w:pPr>
        <w:pStyle w:val="ListParagraph"/>
        <w:numPr>
          <w:ilvl w:val="0"/>
          <w:numId w:val="12"/>
        </w:numPr>
        <w:spacing w:line="360" w:lineRule="auto"/>
        <w:jc w:val="both"/>
        <w:rPr>
          <w:rFonts w:ascii="Arial" w:hAnsi="Arial" w:cs="Arial"/>
          <w:sz w:val="36"/>
          <w:szCs w:val="36"/>
        </w:rPr>
      </w:pPr>
      <w:r w:rsidRPr="00904407">
        <w:rPr>
          <w:rFonts w:ascii="Arial" w:hAnsi="Arial" w:cs="Arial"/>
          <w:sz w:val="36"/>
          <w:szCs w:val="36"/>
        </w:rPr>
        <w:t>Chairperso</w:t>
      </w:r>
      <w:r w:rsidR="00541AF0" w:rsidRPr="00904407">
        <w:rPr>
          <w:rFonts w:ascii="Arial" w:hAnsi="Arial" w:cs="Arial"/>
          <w:sz w:val="36"/>
          <w:szCs w:val="36"/>
        </w:rPr>
        <w:t xml:space="preserve">n </w:t>
      </w:r>
      <w:r w:rsidR="00495D4C" w:rsidRPr="00904407">
        <w:rPr>
          <w:rFonts w:ascii="Arial" w:hAnsi="Arial" w:cs="Arial"/>
          <w:sz w:val="36"/>
          <w:szCs w:val="36"/>
        </w:rPr>
        <w:t xml:space="preserve">of the meeting </w:t>
      </w:r>
      <w:r w:rsidR="00541AF0" w:rsidRPr="00904407">
        <w:rPr>
          <w:rFonts w:ascii="Arial" w:hAnsi="Arial" w:cs="Arial"/>
          <w:sz w:val="36"/>
          <w:szCs w:val="36"/>
        </w:rPr>
        <w:t>and Director-General of the Department</w:t>
      </w:r>
      <w:r w:rsidR="00653EA7" w:rsidRPr="00904407">
        <w:rPr>
          <w:rFonts w:ascii="Arial" w:hAnsi="Arial" w:cs="Arial"/>
          <w:sz w:val="36"/>
          <w:szCs w:val="36"/>
        </w:rPr>
        <w:t xml:space="preserve">, </w:t>
      </w:r>
      <w:r w:rsidR="00541AF0" w:rsidRPr="00904407">
        <w:rPr>
          <w:rFonts w:ascii="Arial" w:hAnsi="Arial" w:cs="Arial"/>
          <w:sz w:val="36"/>
          <w:szCs w:val="36"/>
        </w:rPr>
        <w:t>Advocate Mikateko Maluleke</w:t>
      </w:r>
      <w:r w:rsidR="00495D4C" w:rsidRPr="00904407">
        <w:rPr>
          <w:rFonts w:ascii="Arial" w:hAnsi="Arial" w:cs="Arial"/>
          <w:sz w:val="36"/>
          <w:szCs w:val="36"/>
        </w:rPr>
        <w:t>,</w:t>
      </w:r>
    </w:p>
    <w:p w14:paraId="1DCFCAA5" w14:textId="0FB15D11" w:rsidR="00541AF0" w:rsidRPr="00904407" w:rsidRDefault="00541AF0" w:rsidP="000E62A5">
      <w:pPr>
        <w:pStyle w:val="ListParagraph"/>
        <w:numPr>
          <w:ilvl w:val="0"/>
          <w:numId w:val="12"/>
        </w:numPr>
        <w:spacing w:line="360" w:lineRule="auto"/>
        <w:jc w:val="both"/>
        <w:rPr>
          <w:rFonts w:ascii="Arial" w:hAnsi="Arial" w:cs="Arial"/>
          <w:sz w:val="36"/>
          <w:szCs w:val="36"/>
        </w:rPr>
      </w:pPr>
      <w:r w:rsidRPr="00904407">
        <w:rPr>
          <w:rFonts w:ascii="Arial" w:hAnsi="Arial" w:cs="Arial"/>
          <w:sz w:val="36"/>
          <w:szCs w:val="36"/>
        </w:rPr>
        <w:t>Deputy Minister in the Presidency for Women, Youth and Persons with Disabilities in the Republic of South Africa, Honourable Steve Letsike</w:t>
      </w:r>
      <w:r w:rsidR="00495D4C" w:rsidRPr="00904407">
        <w:rPr>
          <w:rFonts w:ascii="Arial" w:hAnsi="Arial" w:cs="Arial"/>
          <w:sz w:val="36"/>
          <w:szCs w:val="36"/>
        </w:rPr>
        <w:t>,</w:t>
      </w:r>
    </w:p>
    <w:p w14:paraId="1BFBB20B" w14:textId="2B7DB436" w:rsidR="00541AF0" w:rsidRPr="00904407" w:rsidRDefault="00541AF0" w:rsidP="000E62A5">
      <w:pPr>
        <w:pStyle w:val="ListParagraph"/>
        <w:numPr>
          <w:ilvl w:val="0"/>
          <w:numId w:val="12"/>
        </w:numPr>
        <w:spacing w:line="360" w:lineRule="auto"/>
        <w:jc w:val="both"/>
        <w:rPr>
          <w:rFonts w:ascii="Arial" w:hAnsi="Arial" w:cs="Arial"/>
          <w:sz w:val="36"/>
          <w:szCs w:val="36"/>
        </w:rPr>
      </w:pPr>
      <w:r w:rsidRPr="00904407">
        <w:rPr>
          <w:rFonts w:ascii="Arial" w:hAnsi="Arial" w:cs="Arial"/>
          <w:sz w:val="36"/>
          <w:szCs w:val="36"/>
        </w:rPr>
        <w:t xml:space="preserve">Distinguish representatives from the G20 </w:t>
      </w:r>
      <w:r w:rsidR="00653EA7" w:rsidRPr="00904407">
        <w:rPr>
          <w:rFonts w:ascii="Arial" w:hAnsi="Arial" w:cs="Arial"/>
          <w:sz w:val="36"/>
          <w:szCs w:val="36"/>
        </w:rPr>
        <w:t>M</w:t>
      </w:r>
      <w:r w:rsidRPr="00904407">
        <w:rPr>
          <w:rFonts w:ascii="Arial" w:hAnsi="Arial" w:cs="Arial"/>
          <w:sz w:val="36"/>
          <w:szCs w:val="36"/>
        </w:rPr>
        <w:t xml:space="preserve">ember </w:t>
      </w:r>
      <w:r w:rsidR="00653EA7" w:rsidRPr="00904407">
        <w:rPr>
          <w:rFonts w:ascii="Arial" w:hAnsi="Arial" w:cs="Arial"/>
          <w:sz w:val="36"/>
          <w:szCs w:val="36"/>
        </w:rPr>
        <w:t>S</w:t>
      </w:r>
      <w:r w:rsidRPr="00904407">
        <w:rPr>
          <w:rFonts w:ascii="Arial" w:hAnsi="Arial" w:cs="Arial"/>
          <w:sz w:val="36"/>
          <w:szCs w:val="36"/>
        </w:rPr>
        <w:t>tates,</w:t>
      </w:r>
    </w:p>
    <w:p w14:paraId="5C4DCC0F" w14:textId="2304C759" w:rsidR="00541AF0" w:rsidRPr="00904407" w:rsidRDefault="00541AF0" w:rsidP="000E62A5">
      <w:pPr>
        <w:pStyle w:val="ListParagraph"/>
        <w:numPr>
          <w:ilvl w:val="0"/>
          <w:numId w:val="12"/>
        </w:numPr>
        <w:spacing w:line="360" w:lineRule="auto"/>
        <w:jc w:val="both"/>
        <w:rPr>
          <w:rFonts w:ascii="Arial" w:hAnsi="Arial" w:cs="Arial"/>
          <w:sz w:val="36"/>
          <w:szCs w:val="36"/>
        </w:rPr>
      </w:pPr>
      <w:r w:rsidRPr="00904407">
        <w:rPr>
          <w:rFonts w:ascii="Arial" w:hAnsi="Arial" w:cs="Arial"/>
          <w:sz w:val="36"/>
          <w:szCs w:val="36"/>
        </w:rPr>
        <w:t>Distinguish representatives from guest countries,</w:t>
      </w:r>
    </w:p>
    <w:p w14:paraId="550EBC68" w14:textId="5A9B78D6" w:rsidR="00541AF0" w:rsidRPr="00904407" w:rsidRDefault="00541AF0" w:rsidP="000E62A5">
      <w:pPr>
        <w:pStyle w:val="ListParagraph"/>
        <w:numPr>
          <w:ilvl w:val="0"/>
          <w:numId w:val="12"/>
        </w:numPr>
        <w:spacing w:line="360" w:lineRule="auto"/>
        <w:jc w:val="both"/>
        <w:rPr>
          <w:rFonts w:ascii="Arial" w:hAnsi="Arial" w:cs="Arial"/>
          <w:sz w:val="36"/>
          <w:szCs w:val="36"/>
        </w:rPr>
      </w:pPr>
      <w:r w:rsidRPr="00904407">
        <w:rPr>
          <w:rFonts w:ascii="Arial" w:hAnsi="Arial" w:cs="Arial"/>
          <w:sz w:val="36"/>
          <w:szCs w:val="36"/>
        </w:rPr>
        <w:t xml:space="preserve">United Nations Women </w:t>
      </w:r>
      <w:r w:rsidR="00495D4C" w:rsidRPr="00904407">
        <w:rPr>
          <w:rFonts w:ascii="Arial" w:hAnsi="Arial" w:cs="Arial"/>
          <w:sz w:val="36"/>
          <w:szCs w:val="36"/>
        </w:rPr>
        <w:t>c</w:t>
      </w:r>
      <w:r w:rsidRPr="00904407">
        <w:rPr>
          <w:rFonts w:ascii="Arial" w:hAnsi="Arial" w:cs="Arial"/>
          <w:sz w:val="36"/>
          <w:szCs w:val="36"/>
        </w:rPr>
        <w:t>ountry representative, Aleta Miller</w:t>
      </w:r>
    </w:p>
    <w:p w14:paraId="7F3CB8AD" w14:textId="5F8B62BC" w:rsidR="00541AF0" w:rsidRPr="00904407" w:rsidRDefault="006004BA" w:rsidP="000E62A5">
      <w:pPr>
        <w:pStyle w:val="ListParagraph"/>
        <w:numPr>
          <w:ilvl w:val="0"/>
          <w:numId w:val="12"/>
        </w:numPr>
        <w:spacing w:line="360" w:lineRule="auto"/>
        <w:jc w:val="both"/>
        <w:rPr>
          <w:rFonts w:ascii="Arial" w:hAnsi="Arial" w:cs="Arial"/>
          <w:sz w:val="36"/>
          <w:szCs w:val="36"/>
        </w:rPr>
      </w:pPr>
      <w:r w:rsidRPr="00904407">
        <w:rPr>
          <w:rFonts w:ascii="Arial" w:hAnsi="Arial" w:cs="Arial"/>
          <w:sz w:val="36"/>
          <w:szCs w:val="36"/>
        </w:rPr>
        <w:lastRenderedPageBreak/>
        <w:t xml:space="preserve">Our </w:t>
      </w:r>
      <w:r w:rsidR="00541AF0" w:rsidRPr="00904407">
        <w:rPr>
          <w:rFonts w:ascii="Arial" w:hAnsi="Arial" w:cs="Arial"/>
          <w:sz w:val="36"/>
          <w:szCs w:val="36"/>
        </w:rPr>
        <w:t xml:space="preserve">Esteemed partners, including: </w:t>
      </w:r>
      <w:r w:rsidRPr="00904407">
        <w:rPr>
          <w:rFonts w:ascii="Arial" w:hAnsi="Arial" w:cs="Arial"/>
          <w:sz w:val="36"/>
          <w:szCs w:val="36"/>
        </w:rPr>
        <w:t>UN Agencies</w:t>
      </w:r>
      <w:r w:rsidR="00541AF0" w:rsidRPr="00904407">
        <w:rPr>
          <w:rFonts w:ascii="Arial" w:hAnsi="Arial" w:cs="Arial"/>
          <w:sz w:val="36"/>
          <w:szCs w:val="36"/>
        </w:rPr>
        <w:t xml:space="preserve">, the Institute for Economic Justice, the Development, </w:t>
      </w:r>
      <w:r w:rsidRPr="00904407">
        <w:rPr>
          <w:rFonts w:ascii="Arial" w:hAnsi="Arial" w:cs="Arial"/>
          <w:sz w:val="36"/>
          <w:szCs w:val="36"/>
        </w:rPr>
        <w:t xml:space="preserve">the </w:t>
      </w:r>
      <w:r w:rsidR="00541AF0" w:rsidRPr="00904407">
        <w:rPr>
          <w:rFonts w:ascii="Arial" w:hAnsi="Arial" w:cs="Arial"/>
          <w:sz w:val="36"/>
          <w:szCs w:val="36"/>
        </w:rPr>
        <w:t>University of Cape Town, Tshwane University of Technology, the Banking Association of South Africa</w:t>
      </w:r>
      <w:r w:rsidR="00495D4C" w:rsidRPr="00904407">
        <w:rPr>
          <w:rFonts w:ascii="Arial" w:hAnsi="Arial" w:cs="Arial"/>
          <w:sz w:val="36"/>
          <w:szCs w:val="36"/>
        </w:rPr>
        <w:t xml:space="preserve"> and</w:t>
      </w:r>
      <w:r w:rsidR="00541AF0" w:rsidRPr="00904407">
        <w:rPr>
          <w:rFonts w:ascii="Arial" w:hAnsi="Arial" w:cs="Arial"/>
          <w:sz w:val="36"/>
          <w:szCs w:val="36"/>
        </w:rPr>
        <w:t xml:space="preserve"> the African Development Bank</w:t>
      </w:r>
    </w:p>
    <w:p w14:paraId="19D72FFC" w14:textId="3EB4F279" w:rsidR="00A7240B" w:rsidRPr="00904407" w:rsidRDefault="004E501B" w:rsidP="000E62A5">
      <w:pPr>
        <w:pStyle w:val="ListParagraph"/>
        <w:numPr>
          <w:ilvl w:val="0"/>
          <w:numId w:val="12"/>
        </w:numPr>
        <w:spacing w:line="360" w:lineRule="auto"/>
        <w:jc w:val="both"/>
        <w:rPr>
          <w:rFonts w:ascii="Arial" w:hAnsi="Arial" w:cs="Arial"/>
          <w:sz w:val="36"/>
          <w:szCs w:val="36"/>
        </w:rPr>
      </w:pPr>
      <w:r w:rsidRPr="00904407">
        <w:rPr>
          <w:rFonts w:ascii="Arial" w:hAnsi="Arial" w:cs="Arial"/>
          <w:sz w:val="36"/>
          <w:szCs w:val="36"/>
        </w:rPr>
        <w:t>Colleagues</w:t>
      </w:r>
    </w:p>
    <w:p w14:paraId="143A1D76" w14:textId="77777777" w:rsidR="000E62A5" w:rsidRPr="00904407" w:rsidRDefault="000E62A5" w:rsidP="000E62A5">
      <w:pPr>
        <w:spacing w:line="360" w:lineRule="auto"/>
        <w:jc w:val="both"/>
        <w:rPr>
          <w:rFonts w:ascii="Times New Roman" w:eastAsia="Times New Roman" w:hAnsi="Times New Roman" w:cs="Times New Roman"/>
          <w:sz w:val="36"/>
          <w:szCs w:val="36"/>
          <w:lang w:eastAsia="en-GB"/>
        </w:rPr>
      </w:pPr>
      <w:r w:rsidRPr="00904407">
        <w:rPr>
          <w:rFonts w:ascii="Arial" w:eastAsia="Times New Roman" w:hAnsi="Arial" w:cs="Arial"/>
          <w:color w:val="000000"/>
          <w:sz w:val="36"/>
          <w:szCs w:val="36"/>
          <w:lang w:eastAsia="en-GB"/>
        </w:rPr>
        <w:t>Good morning, good afternoon or good evening – depending on where you are in the world!</w:t>
      </w:r>
    </w:p>
    <w:p w14:paraId="1488E13B" w14:textId="77777777" w:rsidR="000E62A5" w:rsidRPr="00904407" w:rsidRDefault="000E62A5" w:rsidP="000E62A5">
      <w:pPr>
        <w:spacing w:after="0" w:line="360" w:lineRule="auto"/>
        <w:jc w:val="both"/>
        <w:rPr>
          <w:rFonts w:ascii="Times New Roman" w:eastAsia="Times New Roman" w:hAnsi="Times New Roman" w:cs="Times New Roman"/>
          <w:sz w:val="36"/>
          <w:szCs w:val="36"/>
          <w:lang w:eastAsia="en-GB"/>
        </w:rPr>
      </w:pPr>
      <w:r w:rsidRPr="00904407">
        <w:rPr>
          <w:rFonts w:ascii="Arial" w:eastAsia="Times New Roman" w:hAnsi="Arial" w:cs="Arial"/>
          <w:color w:val="000000"/>
          <w:sz w:val="36"/>
          <w:szCs w:val="36"/>
          <w:lang w:eastAsia="en-GB"/>
        </w:rPr>
        <w:t> </w:t>
      </w:r>
    </w:p>
    <w:p w14:paraId="62355219" w14:textId="77777777" w:rsidR="000E62A5" w:rsidRPr="00904407" w:rsidRDefault="000E62A5" w:rsidP="000E62A5">
      <w:pPr>
        <w:shd w:val="clear" w:color="auto" w:fill="BFBFBF"/>
        <w:spacing w:after="0" w:line="360" w:lineRule="auto"/>
        <w:jc w:val="both"/>
        <w:rPr>
          <w:rFonts w:ascii="Times New Roman" w:eastAsia="Times New Roman" w:hAnsi="Times New Roman" w:cs="Times New Roman"/>
          <w:sz w:val="36"/>
          <w:szCs w:val="36"/>
          <w:lang w:eastAsia="en-GB"/>
        </w:rPr>
      </w:pPr>
      <w:r w:rsidRPr="00904407">
        <w:rPr>
          <w:rFonts w:ascii="Arial" w:eastAsia="Times New Roman" w:hAnsi="Arial" w:cs="Arial"/>
          <w:b/>
          <w:bCs/>
          <w:color w:val="000000"/>
          <w:sz w:val="36"/>
          <w:szCs w:val="36"/>
          <w:lang w:eastAsia="en-GB"/>
        </w:rPr>
        <w:t>A.</w:t>
      </w:r>
      <w:r w:rsidRPr="00904407">
        <w:rPr>
          <w:rFonts w:ascii="Times New Roman" w:eastAsia="Times New Roman" w:hAnsi="Times New Roman" w:cs="Times New Roman"/>
          <w:color w:val="000000"/>
          <w:sz w:val="36"/>
          <w:szCs w:val="36"/>
          <w:lang w:eastAsia="en-GB"/>
        </w:rPr>
        <w:t xml:space="preserve"> </w:t>
      </w:r>
      <w:r w:rsidRPr="00904407">
        <w:rPr>
          <w:rFonts w:ascii="Arial" w:eastAsia="Times New Roman" w:hAnsi="Arial" w:cs="Arial"/>
          <w:b/>
          <w:bCs/>
          <w:color w:val="000000"/>
          <w:sz w:val="36"/>
          <w:szCs w:val="36"/>
          <w:lang w:eastAsia="en-GB"/>
        </w:rPr>
        <w:t>Introduction</w:t>
      </w:r>
    </w:p>
    <w:p w14:paraId="329B75BB" w14:textId="77777777" w:rsidR="000E62A5" w:rsidRPr="00904407" w:rsidRDefault="000E62A5" w:rsidP="000E62A5">
      <w:pPr>
        <w:spacing w:after="0" w:line="360" w:lineRule="auto"/>
        <w:jc w:val="both"/>
        <w:rPr>
          <w:rFonts w:ascii="Times New Roman" w:eastAsia="Times New Roman" w:hAnsi="Times New Roman" w:cs="Times New Roman"/>
          <w:sz w:val="36"/>
          <w:szCs w:val="36"/>
          <w:lang w:eastAsia="en-GB"/>
        </w:rPr>
      </w:pPr>
      <w:r w:rsidRPr="00904407">
        <w:rPr>
          <w:rFonts w:ascii="Arial" w:eastAsia="Times New Roman" w:hAnsi="Arial" w:cs="Arial"/>
          <w:b/>
          <w:bCs/>
          <w:color w:val="000000"/>
          <w:sz w:val="36"/>
          <w:szCs w:val="36"/>
          <w:lang w:eastAsia="en-GB"/>
        </w:rPr>
        <w:t> </w:t>
      </w:r>
    </w:p>
    <w:p w14:paraId="110048F3" w14:textId="65529868" w:rsidR="000E62A5" w:rsidRPr="00904407" w:rsidRDefault="00F75F45" w:rsidP="000E62A5">
      <w:pPr>
        <w:spacing w:after="0" w:line="360" w:lineRule="auto"/>
        <w:jc w:val="both"/>
        <w:rPr>
          <w:rFonts w:ascii="Times New Roman" w:eastAsia="Times New Roman" w:hAnsi="Times New Roman" w:cs="Times New Roman"/>
          <w:sz w:val="36"/>
          <w:szCs w:val="36"/>
          <w:lang w:eastAsia="en-GB"/>
        </w:rPr>
      </w:pPr>
      <w:r w:rsidRPr="00904407">
        <w:rPr>
          <w:rFonts w:ascii="Arial" w:eastAsia="Times New Roman" w:hAnsi="Arial" w:cs="Arial"/>
          <w:color w:val="000000"/>
          <w:sz w:val="36"/>
          <w:szCs w:val="36"/>
          <w:lang w:eastAsia="en-GB"/>
        </w:rPr>
        <w:t>It is with great honour</w:t>
      </w:r>
      <w:r w:rsidR="000E62A5" w:rsidRPr="00904407">
        <w:rPr>
          <w:rFonts w:ascii="Arial" w:eastAsia="Times New Roman" w:hAnsi="Arial" w:cs="Arial"/>
          <w:color w:val="000000"/>
          <w:sz w:val="36"/>
          <w:szCs w:val="36"/>
          <w:lang w:eastAsia="en-GB"/>
        </w:rPr>
        <w:t xml:space="preserve"> that I extend to you our </w:t>
      </w:r>
      <w:r w:rsidR="000E62A5" w:rsidRPr="00904407">
        <w:rPr>
          <w:rFonts w:ascii="Arial" w:eastAsia="Times New Roman" w:hAnsi="Arial" w:cs="Arial"/>
          <w:b/>
          <w:bCs/>
          <w:color w:val="000000"/>
          <w:sz w:val="36"/>
          <w:szCs w:val="36"/>
          <w:lang w:eastAsia="en-GB"/>
        </w:rPr>
        <w:t>warm and friendly greetings</w:t>
      </w:r>
      <w:r w:rsidR="000E62A5" w:rsidRPr="00904407">
        <w:rPr>
          <w:rFonts w:ascii="Arial" w:eastAsia="Times New Roman" w:hAnsi="Arial" w:cs="Arial"/>
          <w:color w:val="000000"/>
          <w:sz w:val="36"/>
          <w:szCs w:val="36"/>
          <w:lang w:eastAsia="en-GB"/>
        </w:rPr>
        <w:t xml:space="preserve"> on behalf of our Government, our President, His Excellency President Cyril Ramaphosa, and all 62 million South Africans. We welcome you to this first meeting of the G20 Working Group on Women’s Empowerment and express our sincere gratitude to everyone who has managed to attend.</w:t>
      </w:r>
    </w:p>
    <w:p w14:paraId="52FB46BA" w14:textId="77777777" w:rsidR="000E62A5" w:rsidRPr="00904407" w:rsidRDefault="000E62A5" w:rsidP="000E62A5">
      <w:pPr>
        <w:spacing w:before="240" w:after="240" w:line="360" w:lineRule="auto"/>
        <w:jc w:val="both"/>
        <w:rPr>
          <w:rFonts w:ascii="Times New Roman" w:eastAsia="Times New Roman" w:hAnsi="Times New Roman" w:cs="Times New Roman"/>
          <w:sz w:val="36"/>
          <w:szCs w:val="36"/>
          <w:lang w:eastAsia="en-GB"/>
        </w:rPr>
      </w:pPr>
      <w:r w:rsidRPr="00904407">
        <w:rPr>
          <w:rFonts w:ascii="Arial" w:eastAsia="Times New Roman" w:hAnsi="Arial" w:cs="Arial"/>
          <w:color w:val="000000"/>
          <w:sz w:val="36"/>
          <w:szCs w:val="36"/>
          <w:lang w:eastAsia="en-GB"/>
        </w:rPr>
        <w:t xml:space="preserve">Although our initial meeting is taking place virtually, we very much look forward to welcoming all of you in person. We are eager to share with you our country’s warm atmosphere, our people’s exceptional hospitality, and our </w:t>
      </w:r>
      <w:r w:rsidRPr="00904407">
        <w:rPr>
          <w:rFonts w:ascii="Arial" w:eastAsia="Times New Roman" w:hAnsi="Arial" w:cs="Arial"/>
          <w:color w:val="000000"/>
          <w:sz w:val="36"/>
          <w:szCs w:val="36"/>
          <w:lang w:eastAsia="en-GB"/>
        </w:rPr>
        <w:lastRenderedPageBreak/>
        <w:t>rich history of struggle and dedication to the realization of freedom, equality, and dignity for all.</w:t>
      </w:r>
    </w:p>
    <w:p w14:paraId="0CD52D1B" w14:textId="44D3FAB5" w:rsidR="000E62A5" w:rsidRPr="00904407" w:rsidRDefault="000E62A5" w:rsidP="000E62A5">
      <w:pPr>
        <w:shd w:val="clear" w:color="auto" w:fill="BFBFBF"/>
        <w:spacing w:after="0" w:line="360" w:lineRule="auto"/>
        <w:jc w:val="both"/>
        <w:rPr>
          <w:rFonts w:ascii="Times New Roman" w:eastAsia="Times New Roman" w:hAnsi="Times New Roman" w:cs="Times New Roman"/>
          <w:sz w:val="36"/>
          <w:szCs w:val="36"/>
          <w:lang w:eastAsia="en-GB"/>
        </w:rPr>
      </w:pPr>
      <w:r w:rsidRPr="00904407">
        <w:rPr>
          <w:rFonts w:ascii="Arial" w:eastAsia="Times New Roman" w:hAnsi="Arial" w:cs="Arial"/>
          <w:b/>
          <w:bCs/>
          <w:color w:val="000000"/>
          <w:sz w:val="36"/>
          <w:szCs w:val="36"/>
          <w:lang w:eastAsia="en-GB"/>
        </w:rPr>
        <w:t>B.</w:t>
      </w:r>
      <w:r w:rsidRPr="00904407">
        <w:rPr>
          <w:rFonts w:ascii="Times New Roman" w:eastAsia="Times New Roman" w:hAnsi="Times New Roman" w:cs="Times New Roman"/>
          <w:color w:val="000000"/>
          <w:sz w:val="36"/>
          <w:szCs w:val="36"/>
          <w:lang w:eastAsia="en-GB"/>
        </w:rPr>
        <w:t xml:space="preserve"> </w:t>
      </w:r>
      <w:r w:rsidR="00BE6FE3">
        <w:rPr>
          <w:rFonts w:ascii="Arial" w:eastAsia="Times New Roman" w:hAnsi="Arial" w:cs="Arial"/>
          <w:b/>
          <w:bCs/>
          <w:color w:val="000000"/>
          <w:sz w:val="36"/>
          <w:szCs w:val="36"/>
          <w:lang w:eastAsia="en-GB"/>
        </w:rPr>
        <w:t>SOUTH AFRICA TO BUILD </w:t>
      </w:r>
      <w:r w:rsidRPr="00904407">
        <w:rPr>
          <w:rFonts w:ascii="Arial" w:eastAsia="Times New Roman" w:hAnsi="Arial" w:cs="Arial"/>
          <w:b/>
          <w:bCs/>
          <w:color w:val="000000"/>
          <w:sz w:val="36"/>
          <w:szCs w:val="36"/>
          <w:lang w:eastAsia="en-GB"/>
        </w:rPr>
        <w:t>ON BRAZIL AND INDIA’s LEGACY AND CHAIRSHIP OF THE WORKING GROUP ON WOMEN EMPOWERMENT</w:t>
      </w:r>
    </w:p>
    <w:p w14:paraId="69302EFC" w14:textId="77777777" w:rsidR="000E62A5" w:rsidRPr="00904407" w:rsidRDefault="000E62A5" w:rsidP="000E62A5">
      <w:pPr>
        <w:spacing w:after="240" w:line="360" w:lineRule="auto"/>
        <w:rPr>
          <w:rFonts w:ascii="Times New Roman" w:eastAsia="Times New Roman" w:hAnsi="Times New Roman" w:cs="Times New Roman"/>
          <w:sz w:val="36"/>
          <w:szCs w:val="36"/>
          <w:lang w:eastAsia="en-GB"/>
        </w:rPr>
      </w:pPr>
      <w:r w:rsidRPr="00904407">
        <w:rPr>
          <w:rFonts w:ascii="Times New Roman" w:eastAsia="Times New Roman" w:hAnsi="Times New Roman" w:cs="Times New Roman"/>
          <w:color w:val="000000"/>
          <w:sz w:val="36"/>
          <w:szCs w:val="36"/>
          <w:lang w:eastAsia="en-GB"/>
        </w:rPr>
        <w:t> </w:t>
      </w:r>
    </w:p>
    <w:p w14:paraId="78877301" w14:textId="77777777" w:rsidR="000E62A5" w:rsidRPr="00904407" w:rsidRDefault="000E62A5" w:rsidP="000E62A5">
      <w:pPr>
        <w:spacing w:after="240" w:line="360" w:lineRule="auto"/>
        <w:jc w:val="both"/>
        <w:rPr>
          <w:rFonts w:ascii="Times New Roman" w:eastAsia="Times New Roman" w:hAnsi="Times New Roman" w:cs="Times New Roman"/>
          <w:sz w:val="36"/>
          <w:szCs w:val="36"/>
          <w:lang w:eastAsia="en-GB"/>
        </w:rPr>
      </w:pPr>
      <w:r w:rsidRPr="00904407">
        <w:rPr>
          <w:rFonts w:ascii="Arial" w:eastAsia="Times New Roman" w:hAnsi="Arial" w:cs="Arial"/>
          <w:color w:val="000000"/>
          <w:sz w:val="36"/>
          <w:szCs w:val="36"/>
          <w:lang w:eastAsia="en-GB"/>
        </w:rPr>
        <w:t>From the onset, we wish to extend our sincere gratitude to Brazil and India for laying such a strong foundation for the world to reimagine the empowerment of women as a comprehensive, far-reaching, people-centred, indivisible, and developmental imperative.</w:t>
      </w:r>
    </w:p>
    <w:p w14:paraId="7F53D80F" w14:textId="5F65970A" w:rsidR="000E62A5" w:rsidRPr="00904407" w:rsidRDefault="000E62A5" w:rsidP="000E62A5">
      <w:pPr>
        <w:spacing w:before="240" w:after="240" w:line="360" w:lineRule="auto"/>
        <w:jc w:val="both"/>
        <w:rPr>
          <w:rFonts w:ascii="Times New Roman" w:eastAsia="Times New Roman" w:hAnsi="Times New Roman" w:cs="Times New Roman"/>
          <w:sz w:val="36"/>
          <w:szCs w:val="36"/>
          <w:lang w:eastAsia="en-GB"/>
        </w:rPr>
      </w:pPr>
      <w:r w:rsidRPr="00904407">
        <w:rPr>
          <w:rFonts w:ascii="Arial" w:eastAsia="Times New Roman" w:hAnsi="Arial" w:cs="Arial"/>
          <w:color w:val="000000"/>
          <w:sz w:val="36"/>
          <w:szCs w:val="36"/>
          <w:lang w:eastAsia="en-GB"/>
        </w:rPr>
        <w:t xml:space="preserve">We congratulate  Brazil for the excellent work carried out under its memorable G20 Presidency. We commend the institutionalization of this very Working Group within the G20 - a giant step forward in our collective struggle to elevate women's interests and their full participation in </w:t>
      </w:r>
      <w:r w:rsidRPr="00904407">
        <w:rPr>
          <w:rFonts w:ascii="Arial" w:eastAsia="Times New Roman" w:hAnsi="Arial" w:cs="Arial"/>
          <w:b/>
          <w:bCs/>
          <w:color w:val="000000"/>
          <w:sz w:val="36"/>
          <w:szCs w:val="36"/>
          <w:lang w:eastAsia="en-GB"/>
        </w:rPr>
        <w:t>all spheres of life where decisions are made and power is exercised</w:t>
      </w:r>
      <w:r w:rsidRPr="00904407">
        <w:rPr>
          <w:rFonts w:ascii="Arial" w:eastAsia="Times New Roman" w:hAnsi="Arial" w:cs="Arial"/>
          <w:color w:val="000000"/>
          <w:sz w:val="36"/>
          <w:szCs w:val="36"/>
          <w:lang w:eastAsia="en-GB"/>
        </w:rPr>
        <w:t>.</w:t>
      </w:r>
    </w:p>
    <w:p w14:paraId="4E94AA77" w14:textId="77777777" w:rsidR="000E62A5" w:rsidRPr="00904407" w:rsidRDefault="000E62A5" w:rsidP="000E62A5">
      <w:pPr>
        <w:spacing w:after="0" w:line="360" w:lineRule="auto"/>
        <w:jc w:val="both"/>
        <w:rPr>
          <w:rFonts w:ascii="Times New Roman" w:eastAsia="Times New Roman" w:hAnsi="Times New Roman" w:cs="Times New Roman"/>
          <w:sz w:val="36"/>
          <w:szCs w:val="36"/>
          <w:lang w:eastAsia="en-GB"/>
        </w:rPr>
      </w:pPr>
      <w:r w:rsidRPr="00904407">
        <w:rPr>
          <w:rFonts w:ascii="Arial" w:eastAsia="Times New Roman" w:hAnsi="Arial" w:cs="Arial"/>
          <w:color w:val="000000"/>
          <w:sz w:val="36"/>
          <w:szCs w:val="36"/>
          <w:lang w:eastAsia="en-GB"/>
        </w:rPr>
        <w:t xml:space="preserve">We draw direct inspiration from the </w:t>
      </w:r>
      <w:r w:rsidRPr="00904407">
        <w:rPr>
          <w:rFonts w:ascii="Arial" w:eastAsia="Times New Roman" w:hAnsi="Arial" w:cs="Arial"/>
          <w:b/>
          <w:bCs/>
          <w:color w:val="000000"/>
          <w:sz w:val="36"/>
          <w:szCs w:val="36"/>
          <w:lang w:eastAsia="en-GB"/>
        </w:rPr>
        <w:t>2024 Rio De Janeiro Leaders’ Declaration,</w:t>
      </w:r>
      <w:r w:rsidRPr="00904407">
        <w:rPr>
          <w:rFonts w:ascii="Arial" w:eastAsia="Times New Roman" w:hAnsi="Arial" w:cs="Arial"/>
          <w:color w:val="000000"/>
          <w:sz w:val="36"/>
          <w:szCs w:val="36"/>
          <w:lang w:eastAsia="en-GB"/>
        </w:rPr>
        <w:t xml:space="preserve"> where our leaders did not only </w:t>
      </w:r>
      <w:r w:rsidRPr="00904407">
        <w:rPr>
          <w:rFonts w:ascii="Arial" w:eastAsia="Times New Roman" w:hAnsi="Arial" w:cs="Arial"/>
          <w:color w:val="000000"/>
          <w:sz w:val="36"/>
          <w:szCs w:val="36"/>
          <w:lang w:eastAsia="en-GB"/>
        </w:rPr>
        <w:lastRenderedPageBreak/>
        <w:t>celebrate the inaugural convening of this very Working Group , but also resolved as follows:</w:t>
      </w:r>
    </w:p>
    <w:p w14:paraId="385C6A2D" w14:textId="77777777" w:rsidR="000E62A5" w:rsidRPr="00904407" w:rsidRDefault="000E62A5" w:rsidP="000E62A5">
      <w:pPr>
        <w:spacing w:after="0" w:line="360" w:lineRule="auto"/>
        <w:rPr>
          <w:rFonts w:ascii="Times New Roman" w:eastAsia="Times New Roman" w:hAnsi="Times New Roman" w:cs="Times New Roman"/>
          <w:sz w:val="36"/>
          <w:szCs w:val="36"/>
          <w:lang w:eastAsia="en-GB"/>
        </w:rPr>
      </w:pPr>
      <w:r w:rsidRPr="00904407">
        <w:rPr>
          <w:rFonts w:ascii="Times New Roman" w:eastAsia="Times New Roman" w:hAnsi="Times New Roman" w:cs="Times New Roman"/>
          <w:color w:val="000000"/>
          <w:sz w:val="36"/>
          <w:szCs w:val="36"/>
          <w:lang w:eastAsia="en-GB"/>
        </w:rPr>
        <w:t> </w:t>
      </w:r>
    </w:p>
    <w:p w14:paraId="4C621D1C" w14:textId="77777777" w:rsidR="000E62A5" w:rsidRPr="00904407" w:rsidRDefault="000E62A5" w:rsidP="000E62A5">
      <w:pPr>
        <w:spacing w:after="0" w:line="360" w:lineRule="auto"/>
        <w:ind w:left="720"/>
        <w:jc w:val="both"/>
        <w:rPr>
          <w:rFonts w:ascii="Arial" w:eastAsia="Times New Roman" w:hAnsi="Arial" w:cs="Arial"/>
          <w:color w:val="000000"/>
          <w:sz w:val="36"/>
          <w:szCs w:val="36"/>
          <w:lang w:eastAsia="en-GB"/>
        </w:rPr>
      </w:pPr>
      <w:r w:rsidRPr="00904407">
        <w:rPr>
          <w:rFonts w:ascii="Arial" w:eastAsia="Times New Roman" w:hAnsi="Arial" w:cs="Arial"/>
          <w:color w:val="000000"/>
          <w:sz w:val="36"/>
          <w:szCs w:val="36"/>
          <w:lang w:eastAsia="en-GB"/>
        </w:rPr>
        <w:t>“We reaffirm our full commitment to gender equality and the empowerment of all women and girls. We encourage women-led development and will promote the full, equal, effective and meaningful participation and leadership of women in all sectors and at all levels of the economy, which is crucial to the growth of global GDP. Acknowledging that gender-based violence, including sexual violence against women and girls, is alarmingly high across public and private spheres, we condemn every form of discrimination against women and girls and recall our commitment to end gender-based violence including sexual violence and combat misogyny online and offline. We commit to promoting gender equality in paid and unpaid care work to ensure equal, full and meaningful participation of women in the economy, by promoting social and gender co-responsibility, encouraging and facilitating men's and boys”. </w:t>
      </w:r>
    </w:p>
    <w:p w14:paraId="22F77E8B" w14:textId="77777777" w:rsidR="000E62A5" w:rsidRPr="00904407" w:rsidRDefault="000E62A5" w:rsidP="000E62A5">
      <w:pPr>
        <w:spacing w:after="0" w:line="360" w:lineRule="auto"/>
        <w:ind w:left="720"/>
        <w:jc w:val="both"/>
        <w:rPr>
          <w:rFonts w:ascii="Times New Roman" w:eastAsia="Times New Roman" w:hAnsi="Times New Roman" w:cs="Times New Roman"/>
          <w:sz w:val="36"/>
          <w:szCs w:val="36"/>
          <w:lang w:eastAsia="en-GB"/>
        </w:rPr>
      </w:pPr>
    </w:p>
    <w:p w14:paraId="02BAAE4D" w14:textId="1900024F" w:rsidR="000E62A5" w:rsidRPr="00904407" w:rsidRDefault="000E62A5" w:rsidP="000E62A5">
      <w:pPr>
        <w:spacing w:after="0" w:line="360" w:lineRule="auto"/>
        <w:rPr>
          <w:rFonts w:ascii="Times New Roman" w:eastAsia="Times New Roman" w:hAnsi="Times New Roman" w:cs="Times New Roman"/>
          <w:sz w:val="36"/>
          <w:szCs w:val="36"/>
          <w:lang w:eastAsia="en-GB"/>
        </w:rPr>
      </w:pPr>
      <w:r w:rsidRPr="00904407">
        <w:rPr>
          <w:rFonts w:ascii="Times New Roman" w:eastAsia="Times New Roman" w:hAnsi="Times New Roman" w:cs="Times New Roman"/>
          <w:color w:val="000000"/>
          <w:sz w:val="36"/>
          <w:szCs w:val="36"/>
          <w:lang w:eastAsia="en-GB"/>
        </w:rPr>
        <w:t> </w:t>
      </w:r>
      <w:r w:rsidRPr="00904407">
        <w:rPr>
          <w:rFonts w:ascii="Arial" w:eastAsia="Times New Roman" w:hAnsi="Arial" w:cs="Arial"/>
          <w:b/>
          <w:bCs/>
          <w:color w:val="000000"/>
          <w:sz w:val="36"/>
          <w:szCs w:val="36"/>
          <w:lang w:eastAsia="en-GB"/>
        </w:rPr>
        <w:t>C. CONTEXT AND SITUATIONAL ANALYSIS </w:t>
      </w:r>
    </w:p>
    <w:p w14:paraId="4EBD7672" w14:textId="77777777" w:rsidR="000E62A5" w:rsidRPr="00904407" w:rsidRDefault="000E62A5" w:rsidP="000E62A5">
      <w:pPr>
        <w:spacing w:after="0" w:line="360" w:lineRule="auto"/>
        <w:rPr>
          <w:rFonts w:ascii="Times New Roman" w:eastAsia="Times New Roman" w:hAnsi="Times New Roman" w:cs="Times New Roman"/>
          <w:sz w:val="36"/>
          <w:szCs w:val="36"/>
          <w:lang w:eastAsia="en-GB"/>
        </w:rPr>
      </w:pPr>
      <w:r w:rsidRPr="00904407">
        <w:rPr>
          <w:rFonts w:ascii="Arial" w:eastAsia="Times New Roman" w:hAnsi="Arial" w:cs="Arial"/>
          <w:color w:val="000000"/>
          <w:sz w:val="36"/>
          <w:szCs w:val="36"/>
          <w:lang w:eastAsia="en-GB"/>
        </w:rPr>
        <w:t>Programmes Director, </w:t>
      </w:r>
    </w:p>
    <w:p w14:paraId="5575CF47" w14:textId="3FDF22EA" w:rsidR="000E62A5" w:rsidRPr="00904407" w:rsidRDefault="000E62A5" w:rsidP="000E62A5">
      <w:pPr>
        <w:spacing w:after="0" w:line="360" w:lineRule="auto"/>
        <w:rPr>
          <w:rFonts w:ascii="Times New Roman" w:eastAsia="Times New Roman" w:hAnsi="Times New Roman" w:cs="Times New Roman"/>
          <w:sz w:val="36"/>
          <w:szCs w:val="36"/>
          <w:lang w:eastAsia="en-GB"/>
        </w:rPr>
      </w:pPr>
    </w:p>
    <w:p w14:paraId="239DBBCC" w14:textId="77777777" w:rsidR="000E62A5" w:rsidRPr="00904407" w:rsidRDefault="000E62A5" w:rsidP="000E62A5">
      <w:pPr>
        <w:spacing w:after="0" w:line="360" w:lineRule="auto"/>
        <w:jc w:val="both"/>
        <w:rPr>
          <w:rFonts w:ascii="Times New Roman" w:eastAsia="Times New Roman" w:hAnsi="Times New Roman" w:cs="Times New Roman"/>
          <w:sz w:val="36"/>
          <w:szCs w:val="36"/>
          <w:lang w:eastAsia="en-GB"/>
        </w:rPr>
      </w:pPr>
      <w:r w:rsidRPr="00904407">
        <w:rPr>
          <w:rFonts w:ascii="Arial" w:eastAsia="Times New Roman" w:hAnsi="Arial" w:cs="Arial"/>
          <w:color w:val="000000"/>
          <w:sz w:val="36"/>
          <w:szCs w:val="36"/>
          <w:lang w:eastAsia="en-GB"/>
        </w:rPr>
        <w:t xml:space="preserve">As we convene this working group meeting, the global community is characterised by </w:t>
      </w:r>
      <w:r w:rsidRPr="00904407">
        <w:rPr>
          <w:rFonts w:ascii="Arial" w:eastAsia="Times New Roman" w:hAnsi="Arial" w:cs="Arial"/>
          <w:b/>
          <w:bCs/>
          <w:color w:val="000000"/>
          <w:sz w:val="36"/>
          <w:szCs w:val="36"/>
          <w:lang w:eastAsia="en-GB"/>
        </w:rPr>
        <w:t>untenable disparities, discontent, distrust, and democracies at crossroads.</w:t>
      </w:r>
      <w:r w:rsidRPr="00904407">
        <w:rPr>
          <w:rFonts w:ascii="Arial" w:eastAsia="Times New Roman" w:hAnsi="Arial" w:cs="Arial"/>
          <w:color w:val="000000"/>
          <w:sz w:val="36"/>
          <w:szCs w:val="36"/>
          <w:lang w:eastAsia="en-GB"/>
        </w:rPr>
        <w:t xml:space="preserve"> The global community’s inability to arrest rising rates of poverty, inequality and unemployment has pushed the poor further into the margins of socio-economic opportunities. The prevailing levels of economic fragility and uncertainty denote </w:t>
      </w:r>
      <w:r w:rsidRPr="00904407">
        <w:rPr>
          <w:rFonts w:ascii="Arial" w:eastAsia="Times New Roman" w:hAnsi="Arial" w:cs="Arial"/>
          <w:b/>
          <w:bCs/>
          <w:color w:val="000000"/>
          <w:sz w:val="36"/>
          <w:szCs w:val="36"/>
          <w:lang w:eastAsia="en-GB"/>
        </w:rPr>
        <w:t xml:space="preserve">the need for all of us to re-imagine alternative pathways </w:t>
      </w:r>
      <w:r w:rsidRPr="00904407">
        <w:rPr>
          <w:rFonts w:ascii="Arial" w:eastAsia="Times New Roman" w:hAnsi="Arial" w:cs="Arial"/>
          <w:color w:val="000000"/>
          <w:sz w:val="36"/>
          <w:szCs w:val="36"/>
          <w:lang w:eastAsia="en-GB"/>
        </w:rPr>
        <w:t> to a just, equitable , humane and collectively prosperous society.</w:t>
      </w:r>
    </w:p>
    <w:p w14:paraId="753A5540" w14:textId="77777777" w:rsidR="000E62A5" w:rsidRPr="00904407" w:rsidRDefault="000E62A5" w:rsidP="000E62A5">
      <w:pPr>
        <w:spacing w:after="0" w:line="360" w:lineRule="auto"/>
        <w:rPr>
          <w:rFonts w:ascii="Times New Roman" w:eastAsia="Times New Roman" w:hAnsi="Times New Roman" w:cs="Times New Roman"/>
          <w:sz w:val="36"/>
          <w:szCs w:val="36"/>
          <w:lang w:eastAsia="en-GB"/>
        </w:rPr>
      </w:pPr>
      <w:r w:rsidRPr="00904407">
        <w:rPr>
          <w:rFonts w:ascii="Times New Roman" w:eastAsia="Times New Roman" w:hAnsi="Times New Roman" w:cs="Times New Roman"/>
          <w:color w:val="000000"/>
          <w:sz w:val="36"/>
          <w:szCs w:val="36"/>
          <w:lang w:eastAsia="en-GB"/>
        </w:rPr>
        <w:t> </w:t>
      </w:r>
    </w:p>
    <w:p w14:paraId="59E577C7" w14:textId="77777777" w:rsidR="000E62A5" w:rsidRPr="00904407" w:rsidRDefault="000E62A5" w:rsidP="000E62A5">
      <w:pPr>
        <w:spacing w:after="0" w:line="360" w:lineRule="auto"/>
        <w:jc w:val="both"/>
        <w:rPr>
          <w:rFonts w:ascii="Times New Roman" w:eastAsia="Times New Roman" w:hAnsi="Times New Roman" w:cs="Times New Roman"/>
          <w:sz w:val="36"/>
          <w:szCs w:val="36"/>
          <w:lang w:eastAsia="en-GB"/>
        </w:rPr>
      </w:pPr>
      <w:r w:rsidRPr="00904407">
        <w:rPr>
          <w:rFonts w:ascii="Arial" w:eastAsia="Times New Roman" w:hAnsi="Arial" w:cs="Arial"/>
          <w:color w:val="000000"/>
          <w:sz w:val="36"/>
          <w:szCs w:val="36"/>
          <w:lang w:eastAsia="en-GB"/>
        </w:rPr>
        <w:t xml:space="preserve">With </w:t>
      </w:r>
      <w:r w:rsidRPr="00904407">
        <w:rPr>
          <w:rFonts w:ascii="Arial" w:eastAsia="Times New Roman" w:hAnsi="Arial" w:cs="Arial"/>
          <w:b/>
          <w:bCs/>
          <w:color w:val="000000"/>
          <w:sz w:val="36"/>
          <w:szCs w:val="36"/>
          <w:lang w:eastAsia="en-GB"/>
        </w:rPr>
        <w:t>only 15% of the SDGs on</w:t>
      </w:r>
      <w:r w:rsidRPr="00904407">
        <w:rPr>
          <w:rFonts w:ascii="Arial" w:eastAsia="Times New Roman" w:hAnsi="Arial" w:cs="Arial"/>
          <w:color w:val="000000"/>
          <w:sz w:val="36"/>
          <w:szCs w:val="36"/>
          <w:lang w:eastAsia="en-GB"/>
        </w:rPr>
        <w:t xml:space="preserve"> track to be achieved by 2030, the road ahead will be steep.  Ongoing debt pressures continue to push millions into extreme poverty, as debt servicing costs continue to divert resources away from</w:t>
      </w:r>
      <w:r w:rsidRPr="00904407">
        <w:rPr>
          <w:rFonts w:ascii="Arial" w:eastAsia="Times New Roman" w:hAnsi="Arial" w:cs="Arial"/>
          <w:b/>
          <w:bCs/>
          <w:color w:val="000000"/>
          <w:sz w:val="36"/>
          <w:szCs w:val="36"/>
          <w:lang w:eastAsia="en-GB"/>
        </w:rPr>
        <w:t xml:space="preserve"> education, health, and other public goods.</w:t>
      </w:r>
    </w:p>
    <w:p w14:paraId="5330ECFA" w14:textId="77777777" w:rsidR="000E62A5" w:rsidRPr="00904407" w:rsidRDefault="000E62A5" w:rsidP="000E62A5">
      <w:pPr>
        <w:spacing w:after="0" w:line="360" w:lineRule="auto"/>
        <w:rPr>
          <w:rFonts w:ascii="Times New Roman" w:eastAsia="Times New Roman" w:hAnsi="Times New Roman" w:cs="Times New Roman"/>
          <w:sz w:val="36"/>
          <w:szCs w:val="36"/>
          <w:lang w:eastAsia="en-GB"/>
        </w:rPr>
      </w:pPr>
      <w:r w:rsidRPr="00904407">
        <w:rPr>
          <w:rFonts w:ascii="Times New Roman" w:eastAsia="Times New Roman" w:hAnsi="Times New Roman" w:cs="Times New Roman"/>
          <w:color w:val="000000"/>
          <w:sz w:val="36"/>
          <w:szCs w:val="36"/>
          <w:lang w:eastAsia="en-GB"/>
        </w:rPr>
        <w:t> </w:t>
      </w:r>
    </w:p>
    <w:p w14:paraId="17000AF0" w14:textId="6E4B4DFC" w:rsidR="000E62A5" w:rsidRPr="00904407" w:rsidRDefault="000E62A5" w:rsidP="000E62A5">
      <w:pPr>
        <w:spacing w:after="240" w:line="360" w:lineRule="auto"/>
        <w:jc w:val="both"/>
        <w:rPr>
          <w:rFonts w:ascii="Times New Roman" w:eastAsia="Times New Roman" w:hAnsi="Times New Roman" w:cs="Times New Roman"/>
          <w:sz w:val="36"/>
          <w:szCs w:val="36"/>
          <w:lang w:eastAsia="en-GB"/>
        </w:rPr>
      </w:pPr>
      <w:r w:rsidRPr="00904407">
        <w:rPr>
          <w:rFonts w:ascii="Arial" w:eastAsia="Times New Roman" w:hAnsi="Arial" w:cs="Arial"/>
          <w:color w:val="000000"/>
          <w:sz w:val="36"/>
          <w:szCs w:val="36"/>
          <w:lang w:eastAsia="en-GB"/>
        </w:rPr>
        <w:lastRenderedPageBreak/>
        <w:t>Of particular concern to the African continent, food insecurity threatens the very future we seek to build. Our idea of food security needs to go beyond the immediate availability of food to include the restoration of historically marginalized communities and their sovereignty over their food systems. We are only truly food secure when all people, at all times, have physical, social, and economic access to sufficient, safe, and nutritious food that meets their dietary needs and cultural preferences—while also acknowledging and addressing the historical injustices that have shaped current food inequities. Our Working Group thus presents an opportune moment to draw insights from each other's experiences and make the most of  emerging opportunities.</w:t>
      </w:r>
      <w:r w:rsidRPr="00904407">
        <w:rPr>
          <w:rFonts w:ascii="Times New Roman" w:eastAsia="Times New Roman" w:hAnsi="Times New Roman" w:cs="Times New Roman"/>
          <w:color w:val="000000"/>
          <w:sz w:val="36"/>
          <w:szCs w:val="36"/>
          <w:lang w:eastAsia="en-GB"/>
        </w:rPr>
        <w:t> </w:t>
      </w:r>
    </w:p>
    <w:p w14:paraId="77B0640A" w14:textId="77777777" w:rsidR="000E62A5" w:rsidRPr="00904407" w:rsidRDefault="000E62A5" w:rsidP="000E62A5">
      <w:pPr>
        <w:shd w:val="clear" w:color="auto" w:fill="BFBFBF"/>
        <w:spacing w:after="0" w:line="360" w:lineRule="auto"/>
        <w:jc w:val="both"/>
        <w:rPr>
          <w:rFonts w:ascii="Times New Roman" w:eastAsia="Times New Roman" w:hAnsi="Times New Roman" w:cs="Times New Roman"/>
          <w:sz w:val="36"/>
          <w:szCs w:val="36"/>
          <w:lang w:eastAsia="en-GB"/>
        </w:rPr>
      </w:pPr>
      <w:r w:rsidRPr="00904407">
        <w:rPr>
          <w:rFonts w:ascii="Arial" w:eastAsia="Times New Roman" w:hAnsi="Arial" w:cs="Arial"/>
          <w:b/>
          <w:bCs/>
          <w:color w:val="000000"/>
          <w:sz w:val="36"/>
          <w:szCs w:val="36"/>
          <w:lang w:eastAsia="en-GB"/>
        </w:rPr>
        <w:t>D. OUR G20 PRESIDENCY THEME AND THE CONTINENT</w:t>
      </w:r>
    </w:p>
    <w:p w14:paraId="44FABF14" w14:textId="77777777" w:rsidR="000E62A5" w:rsidRPr="00904407" w:rsidRDefault="000E62A5" w:rsidP="000E62A5">
      <w:pPr>
        <w:spacing w:after="240" w:line="360" w:lineRule="auto"/>
        <w:rPr>
          <w:rFonts w:ascii="Times New Roman" w:eastAsia="Times New Roman" w:hAnsi="Times New Roman" w:cs="Times New Roman"/>
          <w:sz w:val="36"/>
          <w:szCs w:val="36"/>
          <w:lang w:eastAsia="en-GB"/>
        </w:rPr>
      </w:pPr>
      <w:r w:rsidRPr="00904407">
        <w:rPr>
          <w:rFonts w:ascii="Times New Roman" w:eastAsia="Times New Roman" w:hAnsi="Times New Roman" w:cs="Times New Roman"/>
          <w:color w:val="000000"/>
          <w:sz w:val="36"/>
          <w:szCs w:val="36"/>
          <w:lang w:eastAsia="en-GB"/>
        </w:rPr>
        <w:t> </w:t>
      </w:r>
    </w:p>
    <w:p w14:paraId="62814E3C" w14:textId="77777777" w:rsidR="000E62A5" w:rsidRPr="00904407" w:rsidRDefault="000E62A5" w:rsidP="000E62A5">
      <w:pPr>
        <w:spacing w:after="240" w:line="360" w:lineRule="auto"/>
        <w:jc w:val="both"/>
        <w:rPr>
          <w:rFonts w:ascii="Times New Roman" w:eastAsia="Times New Roman" w:hAnsi="Times New Roman" w:cs="Times New Roman"/>
          <w:sz w:val="36"/>
          <w:szCs w:val="36"/>
          <w:lang w:eastAsia="en-GB"/>
        </w:rPr>
      </w:pPr>
      <w:r w:rsidRPr="00904407">
        <w:rPr>
          <w:rFonts w:ascii="Arial" w:eastAsia="Times New Roman" w:hAnsi="Arial" w:cs="Arial"/>
          <w:color w:val="000000"/>
          <w:sz w:val="36"/>
          <w:szCs w:val="36"/>
          <w:lang w:eastAsia="en-GB"/>
        </w:rPr>
        <w:t xml:space="preserve">Against this backdrop, South Africa has assumed the G20 Presidency under the theme </w:t>
      </w:r>
      <w:r w:rsidRPr="00904407">
        <w:rPr>
          <w:rFonts w:ascii="Arial" w:eastAsia="Times New Roman" w:hAnsi="Arial" w:cs="Arial"/>
          <w:b/>
          <w:bCs/>
          <w:color w:val="000000"/>
          <w:sz w:val="36"/>
          <w:szCs w:val="36"/>
          <w:lang w:eastAsia="en-GB"/>
        </w:rPr>
        <w:t>“Solidarity, Equality, and Sustainability”</w:t>
      </w:r>
      <w:r w:rsidRPr="00904407">
        <w:rPr>
          <w:rFonts w:ascii="Arial" w:eastAsia="Times New Roman" w:hAnsi="Arial" w:cs="Arial"/>
          <w:color w:val="000000"/>
          <w:sz w:val="36"/>
          <w:szCs w:val="36"/>
          <w:lang w:eastAsia="en-GB"/>
        </w:rPr>
        <w:t>—a theme that reflects South Africa’s commitment to building on the efforts and successes of previous G20 Presidencies while advancing the sustainable development agenda.</w:t>
      </w:r>
    </w:p>
    <w:p w14:paraId="15A34A30" w14:textId="77777777" w:rsidR="000E62A5" w:rsidRPr="00904407" w:rsidRDefault="000E62A5" w:rsidP="000E62A5">
      <w:pPr>
        <w:spacing w:before="240" w:after="240" w:line="360" w:lineRule="auto"/>
        <w:jc w:val="both"/>
        <w:rPr>
          <w:rFonts w:ascii="Times New Roman" w:eastAsia="Times New Roman" w:hAnsi="Times New Roman" w:cs="Times New Roman"/>
          <w:sz w:val="36"/>
          <w:szCs w:val="36"/>
          <w:lang w:eastAsia="en-GB"/>
        </w:rPr>
      </w:pPr>
      <w:r w:rsidRPr="00904407">
        <w:rPr>
          <w:rFonts w:ascii="Arial" w:eastAsia="Times New Roman" w:hAnsi="Arial" w:cs="Arial"/>
          <w:color w:val="000000"/>
          <w:sz w:val="36"/>
          <w:szCs w:val="36"/>
          <w:lang w:eastAsia="en-GB"/>
        </w:rPr>
        <w:t xml:space="preserve">The collective essence of </w:t>
      </w:r>
      <w:r w:rsidRPr="00904407">
        <w:rPr>
          <w:rFonts w:ascii="Arial" w:eastAsia="Times New Roman" w:hAnsi="Arial" w:cs="Arial"/>
          <w:b/>
          <w:bCs/>
          <w:color w:val="000000"/>
          <w:sz w:val="36"/>
          <w:szCs w:val="36"/>
          <w:lang w:eastAsia="en-GB"/>
        </w:rPr>
        <w:t>Solidarity, Equality, and Sustainability</w:t>
      </w:r>
      <w:r w:rsidRPr="00904407">
        <w:rPr>
          <w:rFonts w:ascii="Arial" w:eastAsia="Times New Roman" w:hAnsi="Arial" w:cs="Arial"/>
          <w:color w:val="000000"/>
          <w:sz w:val="36"/>
          <w:szCs w:val="36"/>
          <w:lang w:eastAsia="en-GB"/>
        </w:rPr>
        <w:t xml:space="preserve"> aligns with the values enshrined in our Constitution—a cornerstone of our constitutional democracy that not only guides South Africa’s internal affairs but also shapes how we engage with the rest of the world.</w:t>
      </w:r>
    </w:p>
    <w:p w14:paraId="3461C69D" w14:textId="77777777" w:rsidR="000E62A5" w:rsidRPr="00904407" w:rsidRDefault="000E62A5" w:rsidP="000E62A5">
      <w:pPr>
        <w:spacing w:before="240" w:after="240" w:line="360" w:lineRule="auto"/>
        <w:jc w:val="both"/>
        <w:rPr>
          <w:rFonts w:ascii="Times New Roman" w:eastAsia="Times New Roman" w:hAnsi="Times New Roman" w:cs="Times New Roman"/>
          <w:sz w:val="36"/>
          <w:szCs w:val="36"/>
          <w:lang w:eastAsia="en-GB"/>
        </w:rPr>
      </w:pPr>
      <w:r w:rsidRPr="00904407">
        <w:rPr>
          <w:rFonts w:ascii="Arial" w:eastAsia="Times New Roman" w:hAnsi="Arial" w:cs="Arial"/>
          <w:color w:val="000000"/>
          <w:sz w:val="36"/>
          <w:szCs w:val="36"/>
          <w:lang w:eastAsia="en-GB"/>
        </w:rPr>
        <w:t xml:space="preserve">This theme further underscores our commitment to making this a </w:t>
      </w:r>
      <w:r w:rsidRPr="00904407">
        <w:rPr>
          <w:rFonts w:ascii="Arial" w:eastAsia="Times New Roman" w:hAnsi="Arial" w:cs="Arial"/>
          <w:b/>
          <w:bCs/>
          <w:color w:val="000000"/>
          <w:sz w:val="36"/>
          <w:szCs w:val="36"/>
          <w:lang w:eastAsia="en-GB"/>
        </w:rPr>
        <w:t>G20 Presidency of the African continent</w:t>
      </w:r>
      <w:r w:rsidRPr="00904407">
        <w:rPr>
          <w:rFonts w:ascii="Arial" w:eastAsia="Times New Roman" w:hAnsi="Arial" w:cs="Arial"/>
          <w:color w:val="000000"/>
          <w:sz w:val="36"/>
          <w:szCs w:val="36"/>
          <w:lang w:eastAsia="en-GB"/>
        </w:rPr>
        <w:t>, positioning Africa’s increasingly catalytic role at the forefront of global well-being.</w:t>
      </w:r>
    </w:p>
    <w:p w14:paraId="260D5133" w14:textId="5F017D10" w:rsidR="000E62A5" w:rsidRPr="00904407" w:rsidRDefault="000E62A5" w:rsidP="000E62A5">
      <w:pPr>
        <w:spacing w:before="240" w:after="0" w:line="360" w:lineRule="auto"/>
        <w:ind w:left="720" w:hanging="360"/>
        <w:jc w:val="both"/>
        <w:rPr>
          <w:rFonts w:ascii="Times New Roman" w:eastAsia="Times New Roman" w:hAnsi="Times New Roman" w:cs="Times New Roman"/>
          <w:sz w:val="36"/>
          <w:szCs w:val="36"/>
          <w:lang w:eastAsia="en-GB"/>
        </w:rPr>
      </w:pPr>
      <w:r w:rsidRPr="00904407">
        <w:rPr>
          <w:rFonts w:ascii="Arial" w:eastAsia="Times New Roman" w:hAnsi="Arial" w:cs="Arial"/>
          <w:color w:val="000000"/>
          <w:sz w:val="36"/>
          <w:szCs w:val="36"/>
          <w:lang w:eastAsia="en-GB"/>
        </w:rPr>
        <w:t xml:space="preserve">● </w:t>
      </w:r>
      <w:r w:rsidRPr="00904407">
        <w:rPr>
          <w:rFonts w:ascii="Arial" w:eastAsia="Times New Roman" w:hAnsi="Arial" w:cs="Arial"/>
          <w:b/>
          <w:bCs/>
          <w:color w:val="000000"/>
          <w:sz w:val="36"/>
          <w:szCs w:val="36"/>
          <w:lang w:eastAsia="en-GB"/>
        </w:rPr>
        <w:t>Solidarity</w:t>
      </w:r>
      <w:r w:rsidRPr="00904407">
        <w:rPr>
          <w:rFonts w:ascii="Arial" w:eastAsia="Times New Roman" w:hAnsi="Arial" w:cs="Arial"/>
          <w:color w:val="000000"/>
          <w:sz w:val="36"/>
          <w:szCs w:val="36"/>
          <w:lang w:eastAsia="en-GB"/>
        </w:rPr>
        <w:t xml:space="preserve"> underscores our vision for a people-</w:t>
      </w:r>
      <w:r w:rsidR="00611F88" w:rsidRPr="00904407">
        <w:rPr>
          <w:rFonts w:ascii="Arial" w:eastAsia="Times New Roman" w:hAnsi="Arial" w:cs="Arial"/>
          <w:color w:val="000000"/>
          <w:sz w:val="36"/>
          <w:szCs w:val="36"/>
          <w:lang w:eastAsia="en-GB"/>
        </w:rPr>
        <w:t>centred</w:t>
      </w:r>
      <w:r w:rsidRPr="00904407">
        <w:rPr>
          <w:rFonts w:ascii="Arial" w:eastAsia="Times New Roman" w:hAnsi="Arial" w:cs="Arial"/>
          <w:color w:val="000000"/>
          <w:sz w:val="36"/>
          <w:szCs w:val="36"/>
          <w:lang w:eastAsia="en-GB"/>
        </w:rPr>
        <w:t>, development-oriented, and inclusive future.</w:t>
      </w:r>
    </w:p>
    <w:p w14:paraId="67F0D509" w14:textId="77777777" w:rsidR="000E62A5" w:rsidRPr="00904407" w:rsidRDefault="000E62A5" w:rsidP="000E62A5">
      <w:pPr>
        <w:spacing w:after="0" w:line="360" w:lineRule="auto"/>
        <w:ind w:left="720" w:hanging="360"/>
        <w:jc w:val="both"/>
        <w:rPr>
          <w:rFonts w:ascii="Times New Roman" w:eastAsia="Times New Roman" w:hAnsi="Times New Roman" w:cs="Times New Roman"/>
          <w:sz w:val="36"/>
          <w:szCs w:val="36"/>
          <w:lang w:eastAsia="en-GB"/>
        </w:rPr>
      </w:pPr>
      <w:r w:rsidRPr="00904407">
        <w:rPr>
          <w:rFonts w:ascii="Arial" w:eastAsia="Times New Roman" w:hAnsi="Arial" w:cs="Arial"/>
          <w:color w:val="000000"/>
          <w:sz w:val="36"/>
          <w:szCs w:val="36"/>
          <w:lang w:eastAsia="en-GB"/>
        </w:rPr>
        <w:t xml:space="preserve">● </w:t>
      </w:r>
      <w:r w:rsidRPr="00904407">
        <w:rPr>
          <w:rFonts w:ascii="Arial" w:eastAsia="Times New Roman" w:hAnsi="Arial" w:cs="Arial"/>
          <w:b/>
          <w:bCs/>
          <w:color w:val="000000"/>
          <w:sz w:val="36"/>
          <w:szCs w:val="36"/>
          <w:lang w:eastAsia="en-GB"/>
        </w:rPr>
        <w:t>Equality</w:t>
      </w:r>
      <w:r w:rsidRPr="00904407">
        <w:rPr>
          <w:rFonts w:ascii="Arial" w:eastAsia="Times New Roman" w:hAnsi="Arial" w:cs="Arial"/>
          <w:color w:val="000000"/>
          <w:sz w:val="36"/>
          <w:szCs w:val="36"/>
          <w:lang w:eastAsia="en-GB"/>
        </w:rPr>
        <w:t xml:space="preserve"> represents our commitment to a collectively just, equitable and humane future for all </w:t>
      </w:r>
    </w:p>
    <w:p w14:paraId="1D29AD5D" w14:textId="77777777" w:rsidR="000E62A5" w:rsidRPr="00904407" w:rsidRDefault="000E62A5" w:rsidP="000E62A5">
      <w:pPr>
        <w:spacing w:after="240" w:line="360" w:lineRule="auto"/>
        <w:ind w:left="720" w:hanging="360"/>
        <w:jc w:val="both"/>
        <w:rPr>
          <w:rFonts w:ascii="Times New Roman" w:eastAsia="Times New Roman" w:hAnsi="Times New Roman" w:cs="Times New Roman"/>
          <w:sz w:val="36"/>
          <w:szCs w:val="36"/>
          <w:lang w:eastAsia="en-GB"/>
        </w:rPr>
      </w:pPr>
      <w:r w:rsidRPr="00904407">
        <w:rPr>
          <w:rFonts w:ascii="Arial" w:eastAsia="Times New Roman" w:hAnsi="Arial" w:cs="Arial"/>
          <w:color w:val="000000"/>
          <w:sz w:val="36"/>
          <w:szCs w:val="36"/>
          <w:lang w:eastAsia="en-GB"/>
        </w:rPr>
        <w:t xml:space="preserve">● </w:t>
      </w:r>
      <w:r w:rsidRPr="00904407">
        <w:rPr>
          <w:rFonts w:ascii="Arial" w:eastAsia="Times New Roman" w:hAnsi="Arial" w:cs="Arial"/>
          <w:b/>
          <w:bCs/>
          <w:color w:val="000000"/>
          <w:sz w:val="36"/>
          <w:szCs w:val="36"/>
          <w:lang w:eastAsia="en-GB"/>
        </w:rPr>
        <w:t>Sustainability</w:t>
      </w:r>
      <w:r w:rsidRPr="00904407">
        <w:rPr>
          <w:rFonts w:ascii="Arial" w:eastAsia="Times New Roman" w:hAnsi="Arial" w:cs="Arial"/>
          <w:color w:val="000000"/>
          <w:sz w:val="36"/>
          <w:szCs w:val="36"/>
          <w:lang w:eastAsia="en-GB"/>
        </w:rPr>
        <w:t xml:space="preserve"> reflects our commitment to  meeting the needs of the present without compromising the ability of future generations to meet theirs.</w:t>
      </w:r>
    </w:p>
    <w:p w14:paraId="62EC7C42" w14:textId="77777777" w:rsidR="000E62A5" w:rsidRPr="00904407" w:rsidRDefault="000E62A5" w:rsidP="000E62A5">
      <w:pPr>
        <w:spacing w:after="0" w:line="360" w:lineRule="auto"/>
        <w:rPr>
          <w:rFonts w:ascii="Times New Roman" w:eastAsia="Times New Roman" w:hAnsi="Times New Roman" w:cs="Times New Roman"/>
          <w:sz w:val="36"/>
          <w:szCs w:val="36"/>
          <w:lang w:eastAsia="en-GB"/>
        </w:rPr>
      </w:pPr>
      <w:r w:rsidRPr="00904407">
        <w:rPr>
          <w:rFonts w:ascii="Arial" w:eastAsia="Times New Roman" w:hAnsi="Arial" w:cs="Arial"/>
          <w:color w:val="000000"/>
          <w:sz w:val="36"/>
          <w:szCs w:val="36"/>
          <w:lang w:eastAsia="en-GB"/>
        </w:rPr>
        <w:t xml:space="preserve">This theme has also informed three high-level deliverables of South Africa’s </w:t>
      </w:r>
      <w:r w:rsidRPr="00904407">
        <w:rPr>
          <w:rFonts w:ascii="Arial" w:eastAsia="Times New Roman" w:hAnsi="Arial" w:cs="Arial"/>
          <w:b/>
          <w:bCs/>
          <w:color w:val="000000"/>
          <w:sz w:val="36"/>
          <w:szCs w:val="36"/>
          <w:lang w:eastAsia="en-GB"/>
        </w:rPr>
        <w:t>G20 Presidency that will guide our work</w:t>
      </w:r>
      <w:r w:rsidRPr="00904407">
        <w:rPr>
          <w:rFonts w:ascii="Arial" w:eastAsia="Times New Roman" w:hAnsi="Arial" w:cs="Arial"/>
          <w:color w:val="000000"/>
          <w:sz w:val="36"/>
          <w:szCs w:val="36"/>
          <w:lang w:eastAsia="en-GB"/>
        </w:rPr>
        <w:t>:</w:t>
      </w:r>
    </w:p>
    <w:p w14:paraId="2567E803" w14:textId="77777777" w:rsidR="000E62A5" w:rsidRPr="00904407" w:rsidRDefault="000E62A5" w:rsidP="000E62A5">
      <w:pPr>
        <w:spacing w:after="0" w:line="360" w:lineRule="auto"/>
        <w:rPr>
          <w:rFonts w:ascii="Times New Roman" w:eastAsia="Times New Roman" w:hAnsi="Times New Roman" w:cs="Times New Roman"/>
          <w:sz w:val="36"/>
          <w:szCs w:val="36"/>
          <w:lang w:eastAsia="en-GB"/>
        </w:rPr>
      </w:pPr>
      <w:r w:rsidRPr="00904407">
        <w:rPr>
          <w:rFonts w:ascii="Arial" w:eastAsia="Times New Roman" w:hAnsi="Arial" w:cs="Arial"/>
          <w:color w:val="000000"/>
          <w:sz w:val="36"/>
          <w:szCs w:val="36"/>
          <w:lang w:eastAsia="en-GB"/>
        </w:rPr>
        <w:t>     </w:t>
      </w:r>
      <w:r w:rsidRPr="00904407">
        <w:rPr>
          <w:rFonts w:ascii="Arial" w:eastAsia="Times New Roman" w:hAnsi="Arial" w:cs="Arial"/>
          <w:color w:val="000000"/>
          <w:sz w:val="36"/>
          <w:szCs w:val="36"/>
          <w:lang w:eastAsia="en-GB"/>
        </w:rPr>
        <w:tab/>
      </w:r>
    </w:p>
    <w:p w14:paraId="1E3C947B" w14:textId="24C989AF" w:rsidR="000E62A5" w:rsidRPr="00904407" w:rsidRDefault="000E62A5" w:rsidP="00904407">
      <w:pPr>
        <w:pStyle w:val="ListParagraph"/>
        <w:numPr>
          <w:ilvl w:val="0"/>
          <w:numId w:val="16"/>
        </w:numPr>
        <w:spacing w:line="360" w:lineRule="auto"/>
        <w:textAlignment w:val="baseline"/>
        <w:rPr>
          <w:rFonts w:ascii="Arial" w:eastAsia="Times New Roman" w:hAnsi="Arial" w:cs="Arial"/>
          <w:b/>
          <w:bCs/>
          <w:color w:val="000000"/>
          <w:sz w:val="36"/>
          <w:szCs w:val="36"/>
          <w:lang w:eastAsia="en-GB"/>
        </w:rPr>
      </w:pPr>
      <w:r w:rsidRPr="00904407">
        <w:rPr>
          <w:rFonts w:ascii="Arial" w:eastAsia="Times New Roman" w:hAnsi="Arial" w:cs="Arial"/>
          <w:b/>
          <w:bCs/>
          <w:color w:val="000000"/>
          <w:sz w:val="36"/>
          <w:szCs w:val="36"/>
          <w:lang w:eastAsia="en-GB"/>
        </w:rPr>
        <w:t>Inclusive Economic Growth, Industrialisation, Employment and Reduced Inequality</w:t>
      </w:r>
    </w:p>
    <w:p w14:paraId="151900E9" w14:textId="77777777" w:rsidR="000E62A5" w:rsidRPr="00904407" w:rsidRDefault="000E62A5" w:rsidP="000E62A5">
      <w:pPr>
        <w:numPr>
          <w:ilvl w:val="0"/>
          <w:numId w:val="16"/>
        </w:numPr>
        <w:spacing w:after="0" w:line="360" w:lineRule="auto"/>
        <w:textAlignment w:val="baseline"/>
        <w:rPr>
          <w:rFonts w:ascii="Arial" w:eastAsia="Times New Roman" w:hAnsi="Arial" w:cs="Arial"/>
          <w:b/>
          <w:bCs/>
          <w:color w:val="000000"/>
          <w:sz w:val="36"/>
          <w:szCs w:val="36"/>
          <w:lang w:eastAsia="en-GB"/>
        </w:rPr>
      </w:pPr>
      <w:r w:rsidRPr="00904407">
        <w:rPr>
          <w:rFonts w:ascii="Arial" w:eastAsia="Times New Roman" w:hAnsi="Arial" w:cs="Arial"/>
          <w:b/>
          <w:bCs/>
          <w:color w:val="000000"/>
          <w:sz w:val="36"/>
          <w:szCs w:val="36"/>
          <w:lang w:eastAsia="en-GB"/>
        </w:rPr>
        <w:t>Food Security</w:t>
      </w:r>
    </w:p>
    <w:p w14:paraId="7B44B665" w14:textId="77777777" w:rsidR="000E62A5" w:rsidRPr="00904407" w:rsidRDefault="000E62A5" w:rsidP="000E62A5">
      <w:pPr>
        <w:numPr>
          <w:ilvl w:val="0"/>
          <w:numId w:val="16"/>
        </w:numPr>
        <w:spacing w:after="0" w:line="360" w:lineRule="auto"/>
        <w:textAlignment w:val="baseline"/>
        <w:rPr>
          <w:rFonts w:ascii="Arial" w:eastAsia="Times New Roman" w:hAnsi="Arial" w:cs="Arial"/>
          <w:b/>
          <w:bCs/>
          <w:color w:val="000000"/>
          <w:sz w:val="36"/>
          <w:szCs w:val="36"/>
          <w:lang w:eastAsia="en-GB"/>
        </w:rPr>
      </w:pPr>
      <w:r w:rsidRPr="00904407">
        <w:rPr>
          <w:rFonts w:ascii="Arial" w:eastAsia="Times New Roman" w:hAnsi="Arial" w:cs="Arial"/>
          <w:b/>
          <w:bCs/>
          <w:color w:val="000000"/>
          <w:sz w:val="36"/>
          <w:szCs w:val="36"/>
          <w:lang w:eastAsia="en-GB"/>
        </w:rPr>
        <w:t>Artificial Intelligence, Data Governance and Innovation for Sustainable Development</w:t>
      </w:r>
    </w:p>
    <w:p w14:paraId="16163309" w14:textId="77777777" w:rsidR="000E62A5" w:rsidRPr="00904407" w:rsidRDefault="000E62A5" w:rsidP="000E62A5">
      <w:pPr>
        <w:spacing w:after="0" w:line="360" w:lineRule="auto"/>
        <w:rPr>
          <w:rFonts w:ascii="Times New Roman" w:eastAsia="Times New Roman" w:hAnsi="Times New Roman" w:cs="Times New Roman"/>
          <w:sz w:val="36"/>
          <w:szCs w:val="36"/>
          <w:lang w:eastAsia="en-GB"/>
        </w:rPr>
      </w:pPr>
    </w:p>
    <w:p w14:paraId="6CB09AC9" w14:textId="77777777" w:rsidR="000E62A5" w:rsidRPr="00904407" w:rsidRDefault="000E62A5" w:rsidP="000E62A5">
      <w:pPr>
        <w:shd w:val="clear" w:color="auto" w:fill="BFBFBF"/>
        <w:spacing w:after="0" w:line="360" w:lineRule="auto"/>
        <w:jc w:val="both"/>
        <w:rPr>
          <w:rFonts w:ascii="Times New Roman" w:eastAsia="Times New Roman" w:hAnsi="Times New Roman" w:cs="Times New Roman"/>
          <w:sz w:val="36"/>
          <w:szCs w:val="36"/>
          <w:lang w:eastAsia="en-GB"/>
        </w:rPr>
      </w:pPr>
      <w:r w:rsidRPr="00904407">
        <w:rPr>
          <w:rFonts w:ascii="Arial" w:eastAsia="Times New Roman" w:hAnsi="Arial" w:cs="Arial"/>
          <w:b/>
          <w:bCs/>
          <w:color w:val="000000"/>
          <w:sz w:val="36"/>
          <w:szCs w:val="36"/>
          <w:lang w:eastAsia="en-GB"/>
        </w:rPr>
        <w:t>C. OUR WORKING GROUP PRIORITIES</w:t>
      </w:r>
    </w:p>
    <w:p w14:paraId="4E2F0BE7" w14:textId="77777777" w:rsidR="000E62A5" w:rsidRPr="00904407" w:rsidRDefault="000E62A5" w:rsidP="000E62A5">
      <w:pPr>
        <w:spacing w:after="0" w:line="360" w:lineRule="auto"/>
        <w:rPr>
          <w:rFonts w:ascii="Times New Roman" w:eastAsia="Times New Roman" w:hAnsi="Times New Roman" w:cs="Times New Roman"/>
          <w:sz w:val="36"/>
          <w:szCs w:val="36"/>
          <w:lang w:eastAsia="en-GB"/>
        </w:rPr>
      </w:pPr>
      <w:r w:rsidRPr="00904407">
        <w:rPr>
          <w:rFonts w:ascii="Times New Roman" w:eastAsia="Times New Roman" w:hAnsi="Times New Roman" w:cs="Times New Roman"/>
          <w:color w:val="000000"/>
          <w:sz w:val="36"/>
          <w:szCs w:val="36"/>
          <w:lang w:eastAsia="en-GB"/>
        </w:rPr>
        <w:t> </w:t>
      </w:r>
    </w:p>
    <w:p w14:paraId="7DE8728F" w14:textId="77777777" w:rsidR="000E62A5" w:rsidRPr="00904407" w:rsidRDefault="000E62A5" w:rsidP="000E62A5">
      <w:pPr>
        <w:spacing w:after="0" w:line="360" w:lineRule="auto"/>
        <w:jc w:val="both"/>
        <w:rPr>
          <w:rFonts w:ascii="Times New Roman" w:eastAsia="Times New Roman" w:hAnsi="Times New Roman" w:cs="Times New Roman"/>
          <w:sz w:val="36"/>
          <w:szCs w:val="36"/>
          <w:lang w:eastAsia="en-GB"/>
        </w:rPr>
      </w:pPr>
      <w:r w:rsidRPr="00904407">
        <w:rPr>
          <w:rFonts w:ascii="Arial" w:eastAsia="Times New Roman" w:hAnsi="Arial" w:cs="Arial"/>
          <w:color w:val="000000"/>
          <w:sz w:val="36"/>
          <w:szCs w:val="36"/>
          <w:lang w:eastAsia="en-GB"/>
        </w:rPr>
        <w:t>In the context of the G20 Working Group for the Empowerment of Women, South Africa will be proposing  the following three key priorities:</w:t>
      </w:r>
    </w:p>
    <w:p w14:paraId="597FC964" w14:textId="77777777" w:rsidR="000E62A5" w:rsidRPr="00904407" w:rsidRDefault="000E62A5" w:rsidP="000E62A5">
      <w:pPr>
        <w:numPr>
          <w:ilvl w:val="0"/>
          <w:numId w:val="17"/>
        </w:numPr>
        <w:spacing w:after="0" w:line="360" w:lineRule="auto"/>
        <w:jc w:val="both"/>
        <w:textAlignment w:val="baseline"/>
        <w:rPr>
          <w:rFonts w:ascii="Arial" w:eastAsia="Times New Roman" w:hAnsi="Arial" w:cs="Arial"/>
          <w:color w:val="000000"/>
          <w:sz w:val="36"/>
          <w:szCs w:val="36"/>
          <w:lang w:eastAsia="en-GB"/>
        </w:rPr>
      </w:pPr>
      <w:r w:rsidRPr="00904407">
        <w:rPr>
          <w:rFonts w:ascii="Arial" w:eastAsia="Times New Roman" w:hAnsi="Arial" w:cs="Arial"/>
          <w:b/>
          <w:bCs/>
          <w:color w:val="000000"/>
          <w:sz w:val="36"/>
          <w:szCs w:val="36"/>
          <w:lang w:eastAsia="en-GB"/>
        </w:rPr>
        <w:t>Key Priority 1:</w:t>
      </w:r>
      <w:r w:rsidRPr="00904407">
        <w:rPr>
          <w:rFonts w:ascii="Arial" w:eastAsia="Times New Roman" w:hAnsi="Arial" w:cs="Arial"/>
          <w:color w:val="000000"/>
          <w:sz w:val="36"/>
          <w:szCs w:val="36"/>
          <w:lang w:eastAsia="en-GB"/>
        </w:rPr>
        <w:t xml:space="preserve"> Policy perspectives on the care economy—paid and unpaid care work and household responsibilities.</w:t>
      </w:r>
    </w:p>
    <w:p w14:paraId="165DDB52" w14:textId="77777777" w:rsidR="000E62A5" w:rsidRPr="00904407" w:rsidRDefault="000E62A5" w:rsidP="000E62A5">
      <w:pPr>
        <w:numPr>
          <w:ilvl w:val="0"/>
          <w:numId w:val="17"/>
        </w:numPr>
        <w:spacing w:after="0" w:line="360" w:lineRule="auto"/>
        <w:jc w:val="both"/>
        <w:textAlignment w:val="baseline"/>
        <w:rPr>
          <w:rFonts w:ascii="Arial" w:eastAsia="Times New Roman" w:hAnsi="Arial" w:cs="Arial"/>
          <w:color w:val="000000"/>
          <w:sz w:val="36"/>
          <w:szCs w:val="36"/>
          <w:lang w:eastAsia="en-GB"/>
        </w:rPr>
      </w:pPr>
      <w:r w:rsidRPr="00904407">
        <w:rPr>
          <w:rFonts w:ascii="Arial" w:eastAsia="Times New Roman" w:hAnsi="Arial" w:cs="Arial"/>
          <w:b/>
          <w:bCs/>
          <w:color w:val="000000"/>
          <w:sz w:val="36"/>
          <w:szCs w:val="36"/>
          <w:lang w:eastAsia="en-GB"/>
        </w:rPr>
        <w:t>Key Priority 2:</w:t>
      </w:r>
      <w:r w:rsidRPr="00904407">
        <w:rPr>
          <w:rFonts w:ascii="Arial" w:eastAsia="Times New Roman" w:hAnsi="Arial" w:cs="Arial"/>
          <w:color w:val="000000"/>
          <w:sz w:val="36"/>
          <w:szCs w:val="36"/>
          <w:lang w:eastAsia="en-GB"/>
        </w:rPr>
        <w:t xml:space="preserve"> Promoting financial inclusion of and for women.</w:t>
      </w:r>
    </w:p>
    <w:p w14:paraId="29B39209" w14:textId="77777777" w:rsidR="000E62A5" w:rsidRPr="00904407" w:rsidRDefault="000E62A5" w:rsidP="000E62A5">
      <w:pPr>
        <w:numPr>
          <w:ilvl w:val="0"/>
          <w:numId w:val="17"/>
        </w:numPr>
        <w:spacing w:after="0" w:line="360" w:lineRule="auto"/>
        <w:jc w:val="both"/>
        <w:textAlignment w:val="baseline"/>
        <w:rPr>
          <w:rFonts w:ascii="Arial" w:eastAsia="Times New Roman" w:hAnsi="Arial" w:cs="Arial"/>
          <w:color w:val="000000"/>
          <w:sz w:val="36"/>
          <w:szCs w:val="36"/>
          <w:lang w:eastAsia="en-GB"/>
        </w:rPr>
      </w:pPr>
      <w:r w:rsidRPr="00904407">
        <w:rPr>
          <w:rFonts w:ascii="Arial" w:eastAsia="Times New Roman" w:hAnsi="Arial" w:cs="Arial"/>
          <w:b/>
          <w:bCs/>
          <w:color w:val="000000"/>
          <w:sz w:val="36"/>
          <w:szCs w:val="36"/>
          <w:lang w:eastAsia="en-GB"/>
        </w:rPr>
        <w:t>Key Priority 3:</w:t>
      </w:r>
      <w:r w:rsidRPr="00904407">
        <w:rPr>
          <w:rFonts w:ascii="Arial" w:eastAsia="Times New Roman" w:hAnsi="Arial" w:cs="Arial"/>
          <w:color w:val="000000"/>
          <w:sz w:val="36"/>
          <w:szCs w:val="36"/>
          <w:lang w:eastAsia="en-GB"/>
        </w:rPr>
        <w:t xml:space="preserve"> Addressing gender-based violence and femicide.</w:t>
      </w:r>
    </w:p>
    <w:p w14:paraId="68F6346A" w14:textId="77777777" w:rsidR="000E62A5" w:rsidRPr="00904407" w:rsidRDefault="000E62A5" w:rsidP="000E62A5">
      <w:pPr>
        <w:spacing w:after="0" w:line="360" w:lineRule="auto"/>
        <w:rPr>
          <w:rFonts w:ascii="Times New Roman" w:eastAsia="Times New Roman" w:hAnsi="Times New Roman" w:cs="Times New Roman"/>
          <w:sz w:val="36"/>
          <w:szCs w:val="36"/>
          <w:lang w:eastAsia="en-GB"/>
        </w:rPr>
      </w:pPr>
      <w:r w:rsidRPr="00904407">
        <w:rPr>
          <w:rFonts w:ascii="Times New Roman" w:eastAsia="Times New Roman" w:hAnsi="Times New Roman" w:cs="Times New Roman"/>
          <w:color w:val="000000"/>
          <w:sz w:val="36"/>
          <w:szCs w:val="36"/>
          <w:lang w:eastAsia="en-GB"/>
        </w:rPr>
        <w:t> </w:t>
      </w:r>
    </w:p>
    <w:p w14:paraId="4845BBD8" w14:textId="77777777" w:rsidR="000E62A5" w:rsidRPr="00904407" w:rsidRDefault="000E62A5" w:rsidP="000E62A5">
      <w:pPr>
        <w:spacing w:after="240" w:line="360" w:lineRule="auto"/>
        <w:jc w:val="both"/>
        <w:rPr>
          <w:rFonts w:ascii="Times New Roman" w:eastAsia="Times New Roman" w:hAnsi="Times New Roman" w:cs="Times New Roman"/>
          <w:sz w:val="36"/>
          <w:szCs w:val="36"/>
          <w:lang w:eastAsia="en-GB"/>
        </w:rPr>
      </w:pPr>
      <w:r w:rsidRPr="00904407">
        <w:rPr>
          <w:rFonts w:ascii="Arial" w:eastAsia="Times New Roman" w:hAnsi="Arial" w:cs="Arial"/>
          <w:color w:val="000000"/>
          <w:sz w:val="36"/>
          <w:szCs w:val="36"/>
          <w:lang w:eastAsia="en-GB"/>
        </w:rPr>
        <w:t xml:space="preserve">These three priorities are not exclusive; they are </w:t>
      </w:r>
      <w:r w:rsidRPr="00904407">
        <w:rPr>
          <w:rFonts w:ascii="Arial" w:eastAsia="Times New Roman" w:hAnsi="Arial" w:cs="Arial"/>
          <w:b/>
          <w:bCs/>
          <w:color w:val="000000"/>
          <w:sz w:val="36"/>
          <w:szCs w:val="36"/>
          <w:lang w:eastAsia="en-GB"/>
        </w:rPr>
        <w:t>mutually reinforcing</w:t>
      </w:r>
      <w:r w:rsidRPr="00904407">
        <w:rPr>
          <w:rFonts w:ascii="Arial" w:eastAsia="Times New Roman" w:hAnsi="Arial" w:cs="Arial"/>
          <w:color w:val="000000"/>
          <w:sz w:val="36"/>
          <w:szCs w:val="36"/>
          <w:lang w:eastAsia="en-GB"/>
        </w:rPr>
        <w:t xml:space="preserve">. The </w:t>
      </w:r>
      <w:r w:rsidRPr="00904407">
        <w:rPr>
          <w:rFonts w:ascii="Arial" w:eastAsia="Times New Roman" w:hAnsi="Arial" w:cs="Arial"/>
          <w:b/>
          <w:bCs/>
          <w:color w:val="000000"/>
          <w:sz w:val="36"/>
          <w:szCs w:val="36"/>
          <w:lang w:eastAsia="en-GB"/>
        </w:rPr>
        <w:t>care economy</w:t>
      </w:r>
      <w:r w:rsidRPr="00904407">
        <w:rPr>
          <w:rFonts w:ascii="Arial" w:eastAsia="Times New Roman" w:hAnsi="Arial" w:cs="Arial"/>
          <w:color w:val="000000"/>
          <w:sz w:val="36"/>
          <w:szCs w:val="36"/>
          <w:lang w:eastAsia="en-GB"/>
        </w:rPr>
        <w:t xml:space="preserve">, for instance, is </w:t>
      </w:r>
      <w:r w:rsidRPr="00904407">
        <w:rPr>
          <w:rFonts w:ascii="Arial" w:eastAsia="Times New Roman" w:hAnsi="Arial" w:cs="Arial"/>
          <w:b/>
          <w:bCs/>
          <w:color w:val="000000"/>
          <w:sz w:val="36"/>
          <w:szCs w:val="36"/>
          <w:lang w:eastAsia="en-GB"/>
        </w:rPr>
        <w:t>foundational</w:t>
      </w:r>
      <w:r w:rsidRPr="00904407">
        <w:rPr>
          <w:rFonts w:ascii="Arial" w:eastAsia="Times New Roman" w:hAnsi="Arial" w:cs="Arial"/>
          <w:color w:val="000000"/>
          <w:sz w:val="36"/>
          <w:szCs w:val="36"/>
          <w:lang w:eastAsia="en-GB"/>
        </w:rPr>
        <w:t xml:space="preserve"> to the future of </w:t>
      </w:r>
      <w:r w:rsidRPr="00904407">
        <w:rPr>
          <w:rFonts w:ascii="Arial" w:eastAsia="Times New Roman" w:hAnsi="Arial" w:cs="Arial"/>
          <w:b/>
          <w:bCs/>
          <w:color w:val="000000"/>
          <w:sz w:val="36"/>
          <w:szCs w:val="36"/>
          <w:lang w:eastAsia="en-GB"/>
        </w:rPr>
        <w:t>global well-being</w:t>
      </w:r>
      <w:r w:rsidRPr="00904407">
        <w:rPr>
          <w:rFonts w:ascii="Arial" w:eastAsia="Times New Roman" w:hAnsi="Arial" w:cs="Arial"/>
          <w:color w:val="000000"/>
          <w:sz w:val="36"/>
          <w:szCs w:val="36"/>
          <w:lang w:eastAsia="en-GB"/>
        </w:rPr>
        <w:t>. As long as those at the bottom of the economic ladder—</w:t>
      </w:r>
      <w:r w:rsidRPr="00904407">
        <w:rPr>
          <w:rFonts w:ascii="Arial" w:eastAsia="Times New Roman" w:hAnsi="Arial" w:cs="Arial"/>
          <w:b/>
          <w:bCs/>
          <w:color w:val="000000"/>
          <w:sz w:val="36"/>
          <w:szCs w:val="36"/>
          <w:lang w:eastAsia="en-GB"/>
        </w:rPr>
        <w:t>predominantly women</w:t>
      </w:r>
      <w:r w:rsidRPr="00904407">
        <w:rPr>
          <w:rFonts w:ascii="Arial" w:eastAsia="Times New Roman" w:hAnsi="Arial" w:cs="Arial"/>
          <w:color w:val="000000"/>
          <w:sz w:val="36"/>
          <w:szCs w:val="36"/>
          <w:lang w:eastAsia="en-GB"/>
        </w:rPr>
        <w:t xml:space="preserve">—remain on the margins of under-compensated economic activities, </w:t>
      </w:r>
      <w:r w:rsidRPr="00904407">
        <w:rPr>
          <w:rFonts w:ascii="Arial" w:eastAsia="Times New Roman" w:hAnsi="Arial" w:cs="Arial"/>
          <w:b/>
          <w:bCs/>
          <w:color w:val="000000"/>
          <w:sz w:val="36"/>
          <w:szCs w:val="36"/>
          <w:lang w:eastAsia="en-GB"/>
        </w:rPr>
        <w:t>inclusive economic growth</w:t>
      </w:r>
      <w:r w:rsidRPr="00904407">
        <w:rPr>
          <w:rFonts w:ascii="Arial" w:eastAsia="Times New Roman" w:hAnsi="Arial" w:cs="Arial"/>
          <w:color w:val="000000"/>
          <w:sz w:val="36"/>
          <w:szCs w:val="36"/>
          <w:lang w:eastAsia="en-GB"/>
        </w:rPr>
        <w:t xml:space="preserve"> and </w:t>
      </w:r>
      <w:r w:rsidRPr="00904407">
        <w:rPr>
          <w:rFonts w:ascii="Arial" w:eastAsia="Times New Roman" w:hAnsi="Arial" w:cs="Arial"/>
          <w:b/>
          <w:bCs/>
          <w:color w:val="000000"/>
          <w:sz w:val="36"/>
          <w:szCs w:val="36"/>
          <w:lang w:eastAsia="en-GB"/>
        </w:rPr>
        <w:t xml:space="preserve">financial inclusion, </w:t>
      </w:r>
      <w:r w:rsidRPr="00904407">
        <w:rPr>
          <w:rFonts w:ascii="Arial" w:eastAsia="Times New Roman" w:hAnsi="Arial" w:cs="Arial"/>
          <w:color w:val="000000"/>
          <w:sz w:val="36"/>
          <w:szCs w:val="36"/>
          <w:lang w:eastAsia="en-GB"/>
        </w:rPr>
        <w:t>which is the second priority,  will remain elusive.</w:t>
      </w:r>
    </w:p>
    <w:p w14:paraId="3644388B" w14:textId="77777777" w:rsidR="000E62A5" w:rsidRPr="00904407" w:rsidRDefault="000E62A5" w:rsidP="000E62A5">
      <w:pPr>
        <w:spacing w:before="240" w:after="240" w:line="360" w:lineRule="auto"/>
        <w:jc w:val="both"/>
        <w:rPr>
          <w:rFonts w:ascii="Times New Roman" w:eastAsia="Times New Roman" w:hAnsi="Times New Roman" w:cs="Times New Roman"/>
          <w:sz w:val="36"/>
          <w:szCs w:val="36"/>
          <w:lang w:eastAsia="en-GB"/>
        </w:rPr>
      </w:pPr>
      <w:r w:rsidRPr="00904407">
        <w:rPr>
          <w:rFonts w:ascii="Arial" w:eastAsia="Times New Roman" w:hAnsi="Arial" w:cs="Arial"/>
          <w:color w:val="000000"/>
          <w:sz w:val="36"/>
          <w:szCs w:val="36"/>
          <w:lang w:eastAsia="en-GB"/>
        </w:rPr>
        <w:t xml:space="preserve">Globally, </w:t>
      </w:r>
      <w:r w:rsidRPr="00904407">
        <w:rPr>
          <w:rFonts w:ascii="Arial" w:eastAsia="Times New Roman" w:hAnsi="Arial" w:cs="Arial"/>
          <w:b/>
          <w:bCs/>
          <w:color w:val="000000"/>
          <w:sz w:val="36"/>
          <w:szCs w:val="36"/>
          <w:lang w:eastAsia="en-GB"/>
        </w:rPr>
        <w:t>women spend an estimated two to ten times more hours than men on unpaid care work</w:t>
      </w:r>
      <w:r w:rsidRPr="00904407">
        <w:rPr>
          <w:rFonts w:ascii="Arial" w:eastAsia="Times New Roman" w:hAnsi="Arial" w:cs="Arial"/>
          <w:color w:val="000000"/>
          <w:sz w:val="36"/>
          <w:szCs w:val="36"/>
          <w:lang w:eastAsia="en-GB"/>
        </w:rPr>
        <w:t xml:space="preserve">, significantly limiting their ability to pursue </w:t>
      </w:r>
      <w:r w:rsidRPr="00904407">
        <w:rPr>
          <w:rFonts w:ascii="Arial" w:eastAsia="Times New Roman" w:hAnsi="Arial" w:cs="Arial"/>
          <w:b/>
          <w:bCs/>
          <w:color w:val="000000"/>
          <w:sz w:val="36"/>
          <w:szCs w:val="36"/>
          <w:lang w:eastAsia="en-GB"/>
        </w:rPr>
        <w:t>paid employment, education, and leadership opportunities</w:t>
      </w:r>
      <w:r w:rsidRPr="00904407">
        <w:rPr>
          <w:rFonts w:ascii="Arial" w:eastAsia="Times New Roman" w:hAnsi="Arial" w:cs="Arial"/>
          <w:color w:val="000000"/>
          <w:sz w:val="36"/>
          <w:szCs w:val="36"/>
          <w:lang w:eastAsia="en-GB"/>
        </w:rPr>
        <w:t xml:space="preserve">. The </w:t>
      </w:r>
      <w:r w:rsidRPr="00904407">
        <w:rPr>
          <w:rFonts w:ascii="Arial" w:eastAsia="Times New Roman" w:hAnsi="Arial" w:cs="Arial"/>
          <w:b/>
          <w:bCs/>
          <w:color w:val="000000"/>
          <w:sz w:val="36"/>
          <w:szCs w:val="36"/>
          <w:lang w:eastAsia="en-GB"/>
        </w:rPr>
        <w:t>World Economic Forum</w:t>
      </w:r>
      <w:r w:rsidRPr="00904407">
        <w:rPr>
          <w:rFonts w:ascii="Arial" w:eastAsia="Times New Roman" w:hAnsi="Arial" w:cs="Arial"/>
          <w:color w:val="000000"/>
          <w:sz w:val="36"/>
          <w:szCs w:val="36"/>
          <w:lang w:eastAsia="en-GB"/>
        </w:rPr>
        <w:t xml:space="preserve"> estimates that if unpaid care work were compensated, it would account for approximately </w:t>
      </w:r>
      <w:r w:rsidRPr="00904407">
        <w:rPr>
          <w:rFonts w:ascii="Arial" w:eastAsia="Times New Roman" w:hAnsi="Arial" w:cs="Arial"/>
          <w:b/>
          <w:bCs/>
          <w:color w:val="000000"/>
          <w:sz w:val="36"/>
          <w:szCs w:val="36"/>
          <w:lang w:eastAsia="en-GB"/>
        </w:rPr>
        <w:t>9% of global GDP</w:t>
      </w:r>
      <w:r w:rsidRPr="00904407">
        <w:rPr>
          <w:rFonts w:ascii="Arial" w:eastAsia="Times New Roman" w:hAnsi="Arial" w:cs="Arial"/>
          <w:color w:val="000000"/>
          <w:sz w:val="36"/>
          <w:szCs w:val="36"/>
          <w:lang w:eastAsia="en-GB"/>
        </w:rPr>
        <w:t xml:space="preserve">. Yet, the </w:t>
      </w:r>
      <w:r w:rsidRPr="00904407">
        <w:rPr>
          <w:rFonts w:ascii="Arial" w:eastAsia="Times New Roman" w:hAnsi="Arial" w:cs="Arial"/>
          <w:b/>
          <w:bCs/>
          <w:color w:val="000000"/>
          <w:sz w:val="36"/>
          <w:szCs w:val="36"/>
          <w:lang w:eastAsia="en-GB"/>
        </w:rPr>
        <w:t>social and economic value</w:t>
      </w:r>
      <w:r w:rsidRPr="00904407">
        <w:rPr>
          <w:rFonts w:ascii="Arial" w:eastAsia="Times New Roman" w:hAnsi="Arial" w:cs="Arial"/>
          <w:color w:val="000000"/>
          <w:sz w:val="36"/>
          <w:szCs w:val="36"/>
          <w:lang w:eastAsia="en-GB"/>
        </w:rPr>
        <w:t xml:space="preserve"> of the care economy remains </w:t>
      </w:r>
      <w:r w:rsidRPr="00904407">
        <w:rPr>
          <w:rFonts w:ascii="Arial" w:eastAsia="Times New Roman" w:hAnsi="Arial" w:cs="Arial"/>
          <w:b/>
          <w:bCs/>
          <w:color w:val="000000"/>
          <w:sz w:val="36"/>
          <w:szCs w:val="36"/>
          <w:lang w:eastAsia="en-GB"/>
        </w:rPr>
        <w:t>largely invisible</w:t>
      </w:r>
      <w:r w:rsidRPr="00904407">
        <w:rPr>
          <w:rFonts w:ascii="Arial" w:eastAsia="Times New Roman" w:hAnsi="Arial" w:cs="Arial"/>
          <w:color w:val="000000"/>
          <w:sz w:val="36"/>
          <w:szCs w:val="36"/>
          <w:lang w:eastAsia="en-GB"/>
        </w:rPr>
        <w:t>.</w:t>
      </w:r>
    </w:p>
    <w:p w14:paraId="7239F5A0" w14:textId="0B2F1BBC" w:rsidR="000E62A5" w:rsidRPr="00904407" w:rsidRDefault="000E62A5" w:rsidP="000E62A5">
      <w:pPr>
        <w:spacing w:after="240" w:line="360" w:lineRule="auto"/>
        <w:jc w:val="both"/>
        <w:rPr>
          <w:rFonts w:ascii="Times New Roman" w:eastAsia="Times New Roman" w:hAnsi="Times New Roman" w:cs="Times New Roman"/>
          <w:sz w:val="36"/>
          <w:szCs w:val="36"/>
          <w:lang w:eastAsia="en-GB"/>
        </w:rPr>
      </w:pPr>
      <w:r w:rsidRPr="00904407">
        <w:rPr>
          <w:rFonts w:ascii="Arial" w:eastAsia="Times New Roman" w:hAnsi="Arial" w:cs="Arial"/>
          <w:color w:val="000000"/>
          <w:sz w:val="36"/>
          <w:szCs w:val="36"/>
          <w:lang w:eastAsia="en-GB"/>
        </w:rPr>
        <w:t xml:space="preserve">For us, </w:t>
      </w:r>
      <w:r w:rsidRPr="00904407">
        <w:rPr>
          <w:rFonts w:ascii="Arial" w:eastAsia="Times New Roman" w:hAnsi="Arial" w:cs="Arial"/>
          <w:b/>
          <w:bCs/>
          <w:color w:val="000000"/>
          <w:sz w:val="36"/>
          <w:szCs w:val="36"/>
          <w:lang w:eastAsia="en-GB"/>
        </w:rPr>
        <w:t>financial inclusion i</w:t>
      </w:r>
      <w:r w:rsidRPr="00904407">
        <w:rPr>
          <w:rFonts w:ascii="Arial" w:eastAsia="Times New Roman" w:hAnsi="Arial" w:cs="Arial"/>
          <w:color w:val="000000"/>
          <w:sz w:val="36"/>
          <w:szCs w:val="36"/>
          <w:lang w:eastAsia="en-GB"/>
        </w:rPr>
        <w:t>s fundamentally about ensuring that women from all walks of life have access to land and related productive assets to uplift themselves and their communities. It is about fostering gender-responsive supply chains and leveraging public procurement to achieve fair and equitable socio-economic relations. It is about modernizing the capacity of women-owned businesses to ensure they produce, supply, and distribute high-quality goods and services—equipped with the latest manufacturing technologies</w:t>
      </w:r>
      <w:r w:rsidR="00904407" w:rsidRPr="00904407">
        <w:rPr>
          <w:rFonts w:ascii="Arial" w:eastAsia="Times New Roman" w:hAnsi="Arial" w:cs="Arial"/>
          <w:color w:val="000000"/>
          <w:sz w:val="36"/>
          <w:szCs w:val="36"/>
          <w:lang w:eastAsia="en-GB"/>
        </w:rPr>
        <w:t xml:space="preserve"> including Artificial Intelligence (AI), innovation, data</w:t>
      </w:r>
      <w:r w:rsidRPr="00904407">
        <w:rPr>
          <w:rFonts w:ascii="Arial" w:eastAsia="Times New Roman" w:hAnsi="Arial" w:cs="Arial"/>
          <w:color w:val="000000"/>
          <w:sz w:val="36"/>
          <w:szCs w:val="36"/>
          <w:lang w:eastAsia="en-GB"/>
        </w:rPr>
        <w:t xml:space="preserve"> and production tools.</w:t>
      </w:r>
    </w:p>
    <w:p w14:paraId="3490DFC1" w14:textId="77777777" w:rsidR="000E62A5" w:rsidRPr="00904407" w:rsidRDefault="000E62A5" w:rsidP="000E62A5">
      <w:pPr>
        <w:spacing w:before="240" w:after="240" w:line="360" w:lineRule="auto"/>
        <w:rPr>
          <w:rFonts w:ascii="Times New Roman" w:eastAsia="Times New Roman" w:hAnsi="Times New Roman" w:cs="Times New Roman"/>
          <w:sz w:val="36"/>
          <w:szCs w:val="36"/>
          <w:lang w:eastAsia="en-GB"/>
        </w:rPr>
      </w:pPr>
      <w:r w:rsidRPr="00904407">
        <w:rPr>
          <w:rFonts w:ascii="Arial" w:eastAsia="Times New Roman" w:hAnsi="Arial" w:cs="Arial"/>
          <w:color w:val="000000"/>
          <w:sz w:val="36"/>
          <w:szCs w:val="36"/>
          <w:lang w:eastAsia="en-GB"/>
        </w:rPr>
        <w:t xml:space="preserve">Above all, we firmly believe that the empowerment of women will remain a distant dream unless we collectively deliver a decisive blow to the prevalence of </w:t>
      </w:r>
      <w:r w:rsidRPr="00904407">
        <w:rPr>
          <w:rFonts w:ascii="Arial" w:eastAsia="Times New Roman" w:hAnsi="Arial" w:cs="Arial"/>
          <w:b/>
          <w:bCs/>
          <w:color w:val="000000"/>
          <w:sz w:val="36"/>
          <w:szCs w:val="36"/>
          <w:lang w:eastAsia="en-GB"/>
        </w:rPr>
        <w:t>gender-based violence and femicide.</w:t>
      </w:r>
    </w:p>
    <w:p w14:paraId="34E4C6DB" w14:textId="77777777" w:rsidR="000E62A5" w:rsidRPr="00904407" w:rsidRDefault="000E62A5" w:rsidP="000E62A5">
      <w:pPr>
        <w:spacing w:after="0" w:line="360" w:lineRule="auto"/>
        <w:jc w:val="both"/>
        <w:rPr>
          <w:rFonts w:ascii="Times New Roman" w:eastAsia="Times New Roman" w:hAnsi="Times New Roman" w:cs="Times New Roman"/>
          <w:sz w:val="36"/>
          <w:szCs w:val="36"/>
          <w:lang w:eastAsia="en-GB"/>
        </w:rPr>
      </w:pPr>
      <w:r w:rsidRPr="00904407">
        <w:rPr>
          <w:rFonts w:ascii="Arial" w:eastAsia="Times New Roman" w:hAnsi="Arial" w:cs="Arial"/>
          <w:b/>
          <w:bCs/>
          <w:color w:val="000000"/>
          <w:sz w:val="36"/>
          <w:szCs w:val="36"/>
          <w:lang w:eastAsia="en-GB"/>
        </w:rPr>
        <w:t>Programme Director,</w:t>
      </w:r>
    </w:p>
    <w:p w14:paraId="47AD8DEF" w14:textId="77777777" w:rsidR="000E62A5" w:rsidRPr="00904407" w:rsidRDefault="000E62A5" w:rsidP="000E62A5">
      <w:pPr>
        <w:spacing w:after="0" w:line="360" w:lineRule="auto"/>
        <w:jc w:val="both"/>
        <w:rPr>
          <w:rFonts w:ascii="Times New Roman" w:eastAsia="Times New Roman" w:hAnsi="Times New Roman" w:cs="Times New Roman"/>
          <w:sz w:val="36"/>
          <w:szCs w:val="36"/>
          <w:lang w:eastAsia="en-GB"/>
        </w:rPr>
      </w:pPr>
      <w:r w:rsidRPr="00904407">
        <w:rPr>
          <w:rFonts w:ascii="Arial" w:eastAsia="Times New Roman" w:hAnsi="Arial" w:cs="Arial"/>
          <w:color w:val="000000"/>
          <w:sz w:val="36"/>
          <w:szCs w:val="36"/>
          <w:lang w:eastAsia="en-GB"/>
        </w:rPr>
        <w:t>As we mark the  30th anniversary of the Beijing Declaration and Platform for Action (1995)—a transformative blueprint unanimously adopted by 189 countries to advance women's rights and achieve gender equality, I am confident that our deliberations in this working group will strengthen our common position as we head to New York.</w:t>
      </w:r>
    </w:p>
    <w:p w14:paraId="682AE383" w14:textId="77777777" w:rsidR="000E62A5" w:rsidRPr="00904407" w:rsidRDefault="000E62A5" w:rsidP="000E62A5">
      <w:pPr>
        <w:spacing w:before="240" w:after="240" w:line="360" w:lineRule="auto"/>
        <w:jc w:val="both"/>
        <w:rPr>
          <w:rFonts w:ascii="Times New Roman" w:eastAsia="Times New Roman" w:hAnsi="Times New Roman" w:cs="Times New Roman"/>
          <w:sz w:val="36"/>
          <w:szCs w:val="36"/>
          <w:lang w:eastAsia="en-GB"/>
        </w:rPr>
      </w:pPr>
      <w:r w:rsidRPr="00904407">
        <w:rPr>
          <w:rFonts w:ascii="Arial" w:eastAsia="Times New Roman" w:hAnsi="Arial" w:cs="Arial"/>
          <w:color w:val="000000"/>
          <w:sz w:val="36"/>
          <w:szCs w:val="36"/>
          <w:lang w:eastAsia="en-GB"/>
        </w:rPr>
        <w:t>As I conclude, I am reminded of the words of our Former President, Nelson Mandela, who so profoundly stated:</w:t>
      </w:r>
    </w:p>
    <w:p w14:paraId="506702B0" w14:textId="77777777" w:rsidR="000E62A5" w:rsidRPr="00904407" w:rsidRDefault="000E62A5" w:rsidP="000E62A5">
      <w:pPr>
        <w:spacing w:before="240" w:after="240" w:line="360" w:lineRule="auto"/>
        <w:jc w:val="both"/>
        <w:rPr>
          <w:rFonts w:ascii="Times New Roman" w:eastAsia="Times New Roman" w:hAnsi="Times New Roman" w:cs="Times New Roman"/>
          <w:sz w:val="36"/>
          <w:szCs w:val="36"/>
          <w:lang w:eastAsia="en-GB"/>
        </w:rPr>
      </w:pPr>
      <w:r w:rsidRPr="00904407">
        <w:rPr>
          <w:rFonts w:ascii="Arial" w:eastAsia="Times New Roman" w:hAnsi="Arial" w:cs="Arial"/>
          <w:color w:val="000000"/>
          <w:sz w:val="36"/>
          <w:szCs w:val="36"/>
          <w:lang w:eastAsia="en-GB"/>
        </w:rPr>
        <w:t>"The legacy of oppression weighs heavily on women. As long as women are bound by poverty and as long as they are looked down upon, human rights will lack substance. As long as a nation refuses to acknowledge the equal role of more than half of itself, it is doomed to failure."</w:t>
      </w:r>
    </w:p>
    <w:p w14:paraId="1ADEFB92" w14:textId="109EB706" w:rsidR="000E62A5" w:rsidRPr="00904407" w:rsidRDefault="000E62A5" w:rsidP="000E62A5">
      <w:pPr>
        <w:spacing w:before="240" w:after="240" w:line="360" w:lineRule="auto"/>
        <w:jc w:val="both"/>
        <w:rPr>
          <w:rFonts w:ascii="Times New Roman" w:eastAsia="Times New Roman" w:hAnsi="Times New Roman" w:cs="Times New Roman"/>
          <w:sz w:val="36"/>
          <w:szCs w:val="36"/>
          <w:lang w:eastAsia="en-GB"/>
        </w:rPr>
      </w:pPr>
      <w:r w:rsidRPr="00904407">
        <w:rPr>
          <w:rFonts w:ascii="Arial" w:eastAsia="Times New Roman" w:hAnsi="Arial" w:cs="Arial"/>
          <w:color w:val="000000"/>
          <w:sz w:val="36"/>
          <w:szCs w:val="36"/>
          <w:lang w:eastAsia="en-GB"/>
        </w:rPr>
        <w:t>Once again, thank you very much for this opportunity. I look forward to our e</w:t>
      </w:r>
      <w:r w:rsidR="00904407" w:rsidRPr="00904407">
        <w:rPr>
          <w:rFonts w:ascii="Arial" w:eastAsia="Times New Roman" w:hAnsi="Arial" w:cs="Arial"/>
          <w:color w:val="000000"/>
          <w:sz w:val="36"/>
          <w:szCs w:val="36"/>
          <w:lang w:eastAsia="en-GB"/>
        </w:rPr>
        <w:t>ngagement and you are once again warmly welcomed to this important meeting of the G20 working on Women Empowerment.</w:t>
      </w:r>
    </w:p>
    <w:p w14:paraId="7765DD83" w14:textId="77777777" w:rsidR="000E62A5" w:rsidRPr="00904407" w:rsidRDefault="000E62A5" w:rsidP="000E62A5">
      <w:pPr>
        <w:spacing w:before="240" w:after="240" w:line="360" w:lineRule="auto"/>
        <w:jc w:val="both"/>
        <w:rPr>
          <w:rFonts w:ascii="Times New Roman" w:eastAsia="Times New Roman" w:hAnsi="Times New Roman" w:cs="Times New Roman"/>
          <w:sz w:val="36"/>
          <w:szCs w:val="36"/>
          <w:lang w:eastAsia="en-GB"/>
        </w:rPr>
      </w:pPr>
      <w:r w:rsidRPr="00904407">
        <w:rPr>
          <w:rFonts w:ascii="Arial" w:eastAsia="Times New Roman" w:hAnsi="Arial" w:cs="Arial"/>
          <w:b/>
          <w:bCs/>
          <w:color w:val="000000"/>
          <w:sz w:val="36"/>
          <w:szCs w:val="36"/>
          <w:lang w:eastAsia="en-GB"/>
        </w:rPr>
        <w:t>I thank you.</w:t>
      </w:r>
    </w:p>
    <w:p w14:paraId="19EFE3C0" w14:textId="77777777" w:rsidR="000E62A5" w:rsidRPr="000E62A5" w:rsidRDefault="000E62A5" w:rsidP="000E62A5">
      <w:pPr>
        <w:spacing w:after="0" w:line="360" w:lineRule="auto"/>
        <w:jc w:val="both"/>
        <w:rPr>
          <w:rFonts w:ascii="Times New Roman" w:eastAsia="Times New Roman" w:hAnsi="Times New Roman" w:cs="Times New Roman"/>
          <w:sz w:val="24"/>
          <w:szCs w:val="24"/>
          <w:lang w:eastAsia="en-GB"/>
        </w:rPr>
      </w:pPr>
      <w:r w:rsidRPr="000E62A5">
        <w:rPr>
          <w:rFonts w:ascii="Arial" w:eastAsia="Times New Roman" w:hAnsi="Arial" w:cs="Arial"/>
          <w:color w:val="000000"/>
          <w:sz w:val="30"/>
          <w:szCs w:val="30"/>
          <w:lang w:eastAsia="en-GB"/>
        </w:rPr>
        <w:t> </w:t>
      </w:r>
    </w:p>
    <w:p w14:paraId="731DBA2D" w14:textId="77777777" w:rsidR="004E501B" w:rsidRPr="00E61919" w:rsidRDefault="004E501B" w:rsidP="000E62A5">
      <w:pPr>
        <w:spacing w:line="360" w:lineRule="auto"/>
        <w:ind w:left="360"/>
        <w:jc w:val="both"/>
        <w:rPr>
          <w:rFonts w:ascii="Arial" w:hAnsi="Arial" w:cs="Arial"/>
          <w:sz w:val="30"/>
          <w:szCs w:val="30"/>
        </w:rPr>
      </w:pPr>
    </w:p>
    <w:p w14:paraId="77555184" w14:textId="7588CC9A" w:rsidR="007321A1" w:rsidRPr="00E61919" w:rsidRDefault="007321A1" w:rsidP="000E62A5">
      <w:pPr>
        <w:spacing w:after="0" w:line="360" w:lineRule="auto"/>
        <w:jc w:val="both"/>
        <w:rPr>
          <w:rFonts w:ascii="Arial" w:hAnsi="Arial" w:cs="Arial"/>
          <w:sz w:val="30"/>
          <w:szCs w:val="30"/>
        </w:rPr>
      </w:pPr>
    </w:p>
    <w:sectPr w:rsidR="007321A1" w:rsidRPr="00E61919">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0D298" w14:textId="77777777" w:rsidR="00010998" w:rsidRDefault="00010998" w:rsidP="008B5ADA">
      <w:pPr>
        <w:spacing w:after="0" w:line="240" w:lineRule="auto"/>
      </w:pPr>
      <w:r>
        <w:separator/>
      </w:r>
    </w:p>
  </w:endnote>
  <w:endnote w:type="continuationSeparator" w:id="0">
    <w:p w14:paraId="3A4DB476" w14:textId="77777777" w:rsidR="00010998" w:rsidRDefault="00010998" w:rsidP="008B5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35746725"/>
      <w:docPartObj>
        <w:docPartGallery w:val="Page Numbers (Bottom of Page)"/>
        <w:docPartUnique/>
      </w:docPartObj>
    </w:sdtPr>
    <w:sdtEndPr>
      <w:rPr>
        <w:rStyle w:val="PageNumber"/>
      </w:rPr>
    </w:sdtEndPr>
    <w:sdtContent>
      <w:p w14:paraId="437199A4" w14:textId="016AF921" w:rsidR="008B5ADA" w:rsidRDefault="008B5ADA" w:rsidP="008805B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6FC1FA" w14:textId="77777777" w:rsidR="008B5ADA" w:rsidRDefault="008B5A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84897607"/>
      <w:docPartObj>
        <w:docPartGallery w:val="Page Numbers (Bottom of Page)"/>
        <w:docPartUnique/>
      </w:docPartObj>
    </w:sdtPr>
    <w:sdtEndPr>
      <w:rPr>
        <w:rStyle w:val="PageNumber"/>
      </w:rPr>
    </w:sdtEndPr>
    <w:sdtContent>
      <w:p w14:paraId="79550C11" w14:textId="71C03644" w:rsidR="008B5ADA" w:rsidRDefault="008B5ADA" w:rsidP="008805B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66AA2">
          <w:rPr>
            <w:rStyle w:val="PageNumber"/>
            <w:noProof/>
          </w:rPr>
          <w:t>8</w:t>
        </w:r>
        <w:r>
          <w:rPr>
            <w:rStyle w:val="PageNumber"/>
          </w:rPr>
          <w:fldChar w:fldCharType="end"/>
        </w:r>
      </w:p>
    </w:sdtContent>
  </w:sdt>
  <w:p w14:paraId="2DFDB6A8" w14:textId="77777777" w:rsidR="008B5ADA" w:rsidRDefault="008B5A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F149B" w14:textId="77777777" w:rsidR="00010998" w:rsidRDefault="00010998" w:rsidP="008B5ADA">
      <w:pPr>
        <w:spacing w:after="0" w:line="240" w:lineRule="auto"/>
      </w:pPr>
      <w:r>
        <w:separator/>
      </w:r>
    </w:p>
  </w:footnote>
  <w:footnote w:type="continuationSeparator" w:id="0">
    <w:p w14:paraId="77C2F3C5" w14:textId="77777777" w:rsidR="00010998" w:rsidRDefault="00010998" w:rsidP="008B5A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32CEE"/>
    <w:multiLevelType w:val="multilevel"/>
    <w:tmpl w:val="C44C3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DF54BB"/>
    <w:multiLevelType w:val="hybridMultilevel"/>
    <w:tmpl w:val="B3D81A9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7F54B0"/>
    <w:multiLevelType w:val="hybridMultilevel"/>
    <w:tmpl w:val="390A932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15:restartNumberingAfterBreak="0">
    <w:nsid w:val="22670029"/>
    <w:multiLevelType w:val="hybridMultilevel"/>
    <w:tmpl w:val="8648E4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FD2EC3"/>
    <w:multiLevelType w:val="hybridMultilevel"/>
    <w:tmpl w:val="ADAC4B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845432"/>
    <w:multiLevelType w:val="multilevel"/>
    <w:tmpl w:val="0ECE6958"/>
    <w:lvl w:ilvl="0">
      <w:start w:val="1"/>
      <w:numFmt w:val="decimal"/>
      <w:lvlText w:val="%1."/>
      <w:lvlJc w:val="left"/>
      <w:pPr>
        <w:tabs>
          <w:tab w:val="num" w:pos="720"/>
        </w:tabs>
        <w:ind w:left="720" w:hanging="360"/>
      </w:pPr>
      <w:rPr>
        <w:rFonts w:ascii="Arial" w:eastAsia="Times New Roman" w:hAnsi="Arial" w:cs="Arial" w:hint="default"/>
        <w:b/>
        <w:sz w:val="36"/>
        <w:szCs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E7221D"/>
    <w:multiLevelType w:val="hybridMultilevel"/>
    <w:tmpl w:val="F5602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563022"/>
    <w:multiLevelType w:val="hybridMultilevel"/>
    <w:tmpl w:val="21F62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2E4931"/>
    <w:multiLevelType w:val="hybridMultilevel"/>
    <w:tmpl w:val="2794A40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9" w15:restartNumberingAfterBreak="0">
    <w:nsid w:val="46D3443B"/>
    <w:multiLevelType w:val="hybridMultilevel"/>
    <w:tmpl w:val="C2A26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2D43DF"/>
    <w:multiLevelType w:val="multilevel"/>
    <w:tmpl w:val="FFA4D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D86AEA"/>
    <w:multiLevelType w:val="hybridMultilevel"/>
    <w:tmpl w:val="C86C64B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15:restartNumberingAfterBreak="0">
    <w:nsid w:val="5D5E2446"/>
    <w:multiLevelType w:val="multilevel"/>
    <w:tmpl w:val="9D626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2D41F3"/>
    <w:multiLevelType w:val="hybridMultilevel"/>
    <w:tmpl w:val="DBFE51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84B5888"/>
    <w:multiLevelType w:val="hybridMultilevel"/>
    <w:tmpl w:val="84727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2F6CB7"/>
    <w:multiLevelType w:val="hybridMultilevel"/>
    <w:tmpl w:val="28B29584"/>
    <w:lvl w:ilvl="0" w:tplc="08090015">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AAC5FEF"/>
    <w:multiLevelType w:val="hybridMultilevel"/>
    <w:tmpl w:val="18B8B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5031987">
    <w:abstractNumId w:val="8"/>
  </w:num>
  <w:num w:numId="2" w16cid:durableId="1155024271">
    <w:abstractNumId w:val="2"/>
  </w:num>
  <w:num w:numId="3" w16cid:durableId="446119253">
    <w:abstractNumId w:val="11"/>
  </w:num>
  <w:num w:numId="4" w16cid:durableId="1282766794">
    <w:abstractNumId w:val="14"/>
  </w:num>
  <w:num w:numId="5" w16cid:durableId="1578201991">
    <w:abstractNumId w:val="1"/>
  </w:num>
  <w:num w:numId="6" w16cid:durableId="13266858">
    <w:abstractNumId w:val="16"/>
  </w:num>
  <w:num w:numId="7" w16cid:durableId="1928269945">
    <w:abstractNumId w:val="7"/>
  </w:num>
  <w:num w:numId="8" w16cid:durableId="1466728395">
    <w:abstractNumId w:val="15"/>
  </w:num>
  <w:num w:numId="9" w16cid:durableId="79253799">
    <w:abstractNumId w:val="4"/>
  </w:num>
  <w:num w:numId="10" w16cid:durableId="31266613">
    <w:abstractNumId w:val="13"/>
  </w:num>
  <w:num w:numId="11" w16cid:durableId="409234349">
    <w:abstractNumId w:val="3"/>
  </w:num>
  <w:num w:numId="12" w16cid:durableId="1195578357">
    <w:abstractNumId w:val="9"/>
  </w:num>
  <w:num w:numId="13" w16cid:durableId="581912222">
    <w:abstractNumId w:val="6"/>
  </w:num>
  <w:num w:numId="14" w16cid:durableId="1406293156">
    <w:abstractNumId w:val="10"/>
  </w:num>
  <w:num w:numId="15" w16cid:durableId="2056275615">
    <w:abstractNumId w:val="12"/>
  </w:num>
  <w:num w:numId="16" w16cid:durableId="1817523480">
    <w:abstractNumId w:val="5"/>
  </w:num>
  <w:num w:numId="17" w16cid:durableId="1661418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3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7CA"/>
    <w:rsid w:val="00010998"/>
    <w:rsid w:val="00025429"/>
    <w:rsid w:val="00040BA0"/>
    <w:rsid w:val="00042C68"/>
    <w:rsid w:val="000454EE"/>
    <w:rsid w:val="00053BE8"/>
    <w:rsid w:val="00072E57"/>
    <w:rsid w:val="00087F3B"/>
    <w:rsid w:val="00093C4D"/>
    <w:rsid w:val="000A2D71"/>
    <w:rsid w:val="000A714C"/>
    <w:rsid w:val="000C4379"/>
    <w:rsid w:val="000D0DFF"/>
    <w:rsid w:val="000E62A5"/>
    <w:rsid w:val="000F5459"/>
    <w:rsid w:val="001117CA"/>
    <w:rsid w:val="00142C8D"/>
    <w:rsid w:val="001476EE"/>
    <w:rsid w:val="00161FEE"/>
    <w:rsid w:val="00173695"/>
    <w:rsid w:val="00186FB4"/>
    <w:rsid w:val="001A5B8D"/>
    <w:rsid w:val="001A7386"/>
    <w:rsid w:val="001C19ED"/>
    <w:rsid w:val="001C45D0"/>
    <w:rsid w:val="001D7F8D"/>
    <w:rsid w:val="001F297F"/>
    <w:rsid w:val="001F3CAD"/>
    <w:rsid w:val="00206BAF"/>
    <w:rsid w:val="002149B1"/>
    <w:rsid w:val="002267B6"/>
    <w:rsid w:val="00244681"/>
    <w:rsid w:val="002819E1"/>
    <w:rsid w:val="00281FEF"/>
    <w:rsid w:val="00292418"/>
    <w:rsid w:val="00293663"/>
    <w:rsid w:val="00293D16"/>
    <w:rsid w:val="0029706C"/>
    <w:rsid w:val="002A3CBB"/>
    <w:rsid w:val="002B6363"/>
    <w:rsid w:val="002D6599"/>
    <w:rsid w:val="002E0045"/>
    <w:rsid w:val="002E7618"/>
    <w:rsid w:val="00311135"/>
    <w:rsid w:val="00313735"/>
    <w:rsid w:val="0031529D"/>
    <w:rsid w:val="00332210"/>
    <w:rsid w:val="003328EB"/>
    <w:rsid w:val="0033600C"/>
    <w:rsid w:val="003442B7"/>
    <w:rsid w:val="00380241"/>
    <w:rsid w:val="003834E3"/>
    <w:rsid w:val="00385F14"/>
    <w:rsid w:val="003A21E7"/>
    <w:rsid w:val="003B7FCE"/>
    <w:rsid w:val="003C2712"/>
    <w:rsid w:val="003C6CC5"/>
    <w:rsid w:val="003D2BF5"/>
    <w:rsid w:val="003D5502"/>
    <w:rsid w:val="003D700B"/>
    <w:rsid w:val="004027E0"/>
    <w:rsid w:val="004140DC"/>
    <w:rsid w:val="0041741E"/>
    <w:rsid w:val="00440C34"/>
    <w:rsid w:val="00450493"/>
    <w:rsid w:val="004515D5"/>
    <w:rsid w:val="004529B8"/>
    <w:rsid w:val="00475614"/>
    <w:rsid w:val="00481139"/>
    <w:rsid w:val="00495D4C"/>
    <w:rsid w:val="004A28DF"/>
    <w:rsid w:val="004B2F60"/>
    <w:rsid w:val="004E501B"/>
    <w:rsid w:val="004F1167"/>
    <w:rsid w:val="005103BA"/>
    <w:rsid w:val="0051178B"/>
    <w:rsid w:val="00535417"/>
    <w:rsid w:val="00541AF0"/>
    <w:rsid w:val="005565D7"/>
    <w:rsid w:val="00557AEC"/>
    <w:rsid w:val="00580F10"/>
    <w:rsid w:val="0058367F"/>
    <w:rsid w:val="005908A2"/>
    <w:rsid w:val="005A27DF"/>
    <w:rsid w:val="005A27F0"/>
    <w:rsid w:val="005A7B18"/>
    <w:rsid w:val="005B4FA2"/>
    <w:rsid w:val="005C30C4"/>
    <w:rsid w:val="005C3181"/>
    <w:rsid w:val="005C5FBD"/>
    <w:rsid w:val="005D5F7D"/>
    <w:rsid w:val="005F034F"/>
    <w:rsid w:val="005F0F7B"/>
    <w:rsid w:val="006004BA"/>
    <w:rsid w:val="00601E6B"/>
    <w:rsid w:val="00607B42"/>
    <w:rsid w:val="00611F88"/>
    <w:rsid w:val="0062159B"/>
    <w:rsid w:val="00646437"/>
    <w:rsid w:val="0064673F"/>
    <w:rsid w:val="00653EA7"/>
    <w:rsid w:val="006651AD"/>
    <w:rsid w:val="006E64C2"/>
    <w:rsid w:val="006E7838"/>
    <w:rsid w:val="00705D32"/>
    <w:rsid w:val="00727164"/>
    <w:rsid w:val="007321A1"/>
    <w:rsid w:val="00751221"/>
    <w:rsid w:val="00752A46"/>
    <w:rsid w:val="00764F30"/>
    <w:rsid w:val="00783E33"/>
    <w:rsid w:val="00791999"/>
    <w:rsid w:val="007A385F"/>
    <w:rsid w:val="007B68E8"/>
    <w:rsid w:val="007B7EFD"/>
    <w:rsid w:val="007D67D5"/>
    <w:rsid w:val="00817DA7"/>
    <w:rsid w:val="00826A33"/>
    <w:rsid w:val="0083177B"/>
    <w:rsid w:val="008375A7"/>
    <w:rsid w:val="0084583A"/>
    <w:rsid w:val="0085577A"/>
    <w:rsid w:val="00894CB2"/>
    <w:rsid w:val="008A4BD9"/>
    <w:rsid w:val="008A6357"/>
    <w:rsid w:val="008A7A96"/>
    <w:rsid w:val="008B4DEB"/>
    <w:rsid w:val="008B5ADA"/>
    <w:rsid w:val="008C2C38"/>
    <w:rsid w:val="008E10F8"/>
    <w:rsid w:val="00904407"/>
    <w:rsid w:val="00915E50"/>
    <w:rsid w:val="00917794"/>
    <w:rsid w:val="00943B47"/>
    <w:rsid w:val="00960C6A"/>
    <w:rsid w:val="00990C99"/>
    <w:rsid w:val="00A0436E"/>
    <w:rsid w:val="00A10F67"/>
    <w:rsid w:val="00A11AFE"/>
    <w:rsid w:val="00A14D20"/>
    <w:rsid w:val="00A2469A"/>
    <w:rsid w:val="00A30775"/>
    <w:rsid w:val="00A309BF"/>
    <w:rsid w:val="00A31925"/>
    <w:rsid w:val="00A36B18"/>
    <w:rsid w:val="00A4677F"/>
    <w:rsid w:val="00A537C2"/>
    <w:rsid w:val="00A71835"/>
    <w:rsid w:val="00A7240B"/>
    <w:rsid w:val="00A83858"/>
    <w:rsid w:val="00A917BA"/>
    <w:rsid w:val="00AA5C59"/>
    <w:rsid w:val="00AC27D6"/>
    <w:rsid w:val="00AD4C72"/>
    <w:rsid w:val="00AD6E38"/>
    <w:rsid w:val="00AE383F"/>
    <w:rsid w:val="00AF3EC0"/>
    <w:rsid w:val="00B05722"/>
    <w:rsid w:val="00B05BAD"/>
    <w:rsid w:val="00B4431D"/>
    <w:rsid w:val="00B50282"/>
    <w:rsid w:val="00B66AA2"/>
    <w:rsid w:val="00B82DBF"/>
    <w:rsid w:val="00B96461"/>
    <w:rsid w:val="00BA29E9"/>
    <w:rsid w:val="00BA525D"/>
    <w:rsid w:val="00BB0949"/>
    <w:rsid w:val="00BB6005"/>
    <w:rsid w:val="00BB6A10"/>
    <w:rsid w:val="00BE02FA"/>
    <w:rsid w:val="00BE6FE3"/>
    <w:rsid w:val="00C0028E"/>
    <w:rsid w:val="00C075EE"/>
    <w:rsid w:val="00C10F58"/>
    <w:rsid w:val="00C114C8"/>
    <w:rsid w:val="00C52B24"/>
    <w:rsid w:val="00C5488B"/>
    <w:rsid w:val="00C54F26"/>
    <w:rsid w:val="00C56560"/>
    <w:rsid w:val="00C61D5E"/>
    <w:rsid w:val="00C62210"/>
    <w:rsid w:val="00C750B6"/>
    <w:rsid w:val="00C84D9A"/>
    <w:rsid w:val="00C879CB"/>
    <w:rsid w:val="00CA4628"/>
    <w:rsid w:val="00CB1F4A"/>
    <w:rsid w:val="00CE2492"/>
    <w:rsid w:val="00CE6E48"/>
    <w:rsid w:val="00CF2B4E"/>
    <w:rsid w:val="00CF538B"/>
    <w:rsid w:val="00D127D4"/>
    <w:rsid w:val="00D31CB9"/>
    <w:rsid w:val="00D33A43"/>
    <w:rsid w:val="00D44C80"/>
    <w:rsid w:val="00D46BE0"/>
    <w:rsid w:val="00D63702"/>
    <w:rsid w:val="00D75FB0"/>
    <w:rsid w:val="00D800EA"/>
    <w:rsid w:val="00D8371A"/>
    <w:rsid w:val="00DB042D"/>
    <w:rsid w:val="00DC2DC9"/>
    <w:rsid w:val="00DC6AC6"/>
    <w:rsid w:val="00DD3C76"/>
    <w:rsid w:val="00DE031E"/>
    <w:rsid w:val="00DE3DF0"/>
    <w:rsid w:val="00E069EA"/>
    <w:rsid w:val="00E16947"/>
    <w:rsid w:val="00E533CA"/>
    <w:rsid w:val="00E61919"/>
    <w:rsid w:val="00E65561"/>
    <w:rsid w:val="00E8671A"/>
    <w:rsid w:val="00EA7CDE"/>
    <w:rsid w:val="00EC6F73"/>
    <w:rsid w:val="00ED1832"/>
    <w:rsid w:val="00F03065"/>
    <w:rsid w:val="00F10C43"/>
    <w:rsid w:val="00F12EF2"/>
    <w:rsid w:val="00F34B5F"/>
    <w:rsid w:val="00F358C6"/>
    <w:rsid w:val="00F3615B"/>
    <w:rsid w:val="00F362BB"/>
    <w:rsid w:val="00F37230"/>
    <w:rsid w:val="00F508FC"/>
    <w:rsid w:val="00F5492E"/>
    <w:rsid w:val="00F666FE"/>
    <w:rsid w:val="00F750B2"/>
    <w:rsid w:val="00F75F45"/>
    <w:rsid w:val="00F86442"/>
    <w:rsid w:val="00FB25E7"/>
    <w:rsid w:val="00FB6F0D"/>
    <w:rsid w:val="00FC0FDE"/>
    <w:rsid w:val="00FE3A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B962B"/>
  <w15:chartTrackingRefBased/>
  <w15:docId w15:val="{F8DB980D-7B10-427F-8DE7-8DF9E11E2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925"/>
    <w:pPr>
      <w:spacing w:after="0" w:line="240" w:lineRule="auto"/>
      <w:ind w:left="720"/>
    </w:pPr>
    <w:rPr>
      <w:rFonts w:ascii="Calibri" w:eastAsia="Calibri" w:hAnsi="Calibri" w:cs="Calibri"/>
    </w:rPr>
  </w:style>
  <w:style w:type="character" w:styleId="Emphasis">
    <w:name w:val="Emphasis"/>
    <w:basedOn w:val="DefaultParagraphFont"/>
    <w:uiPriority w:val="20"/>
    <w:qFormat/>
    <w:rsid w:val="00EC6F73"/>
    <w:rPr>
      <w:i/>
      <w:iCs/>
    </w:rPr>
  </w:style>
  <w:style w:type="character" w:styleId="Hyperlink">
    <w:name w:val="Hyperlink"/>
    <w:basedOn w:val="DefaultParagraphFont"/>
    <w:uiPriority w:val="99"/>
    <w:unhideWhenUsed/>
    <w:rsid w:val="00CF538B"/>
    <w:rPr>
      <w:color w:val="0563C1" w:themeColor="hyperlink"/>
      <w:u w:val="single"/>
    </w:rPr>
  </w:style>
  <w:style w:type="character" w:customStyle="1" w:styleId="UnresolvedMention1">
    <w:name w:val="Unresolved Mention1"/>
    <w:basedOn w:val="DefaultParagraphFont"/>
    <w:uiPriority w:val="99"/>
    <w:semiHidden/>
    <w:unhideWhenUsed/>
    <w:rsid w:val="00CF538B"/>
    <w:rPr>
      <w:color w:val="605E5C"/>
      <w:shd w:val="clear" w:color="auto" w:fill="E1DFDD"/>
    </w:rPr>
  </w:style>
  <w:style w:type="table" w:styleId="TableGrid">
    <w:name w:val="Table Grid"/>
    <w:basedOn w:val="TableNormal"/>
    <w:uiPriority w:val="39"/>
    <w:rsid w:val="00837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375A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4027E0"/>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CA4628"/>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Footer">
    <w:name w:val="footer"/>
    <w:basedOn w:val="Normal"/>
    <w:link w:val="FooterChar"/>
    <w:uiPriority w:val="99"/>
    <w:unhideWhenUsed/>
    <w:rsid w:val="008B5A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ADA"/>
  </w:style>
  <w:style w:type="character" w:styleId="PageNumber">
    <w:name w:val="page number"/>
    <w:basedOn w:val="DefaultParagraphFont"/>
    <w:uiPriority w:val="99"/>
    <w:semiHidden/>
    <w:unhideWhenUsed/>
    <w:rsid w:val="008B5ADA"/>
  </w:style>
  <w:style w:type="character" w:customStyle="1" w:styleId="apple-tab-span">
    <w:name w:val="apple-tab-span"/>
    <w:basedOn w:val="DefaultParagraphFont"/>
    <w:rsid w:val="00E61919"/>
  </w:style>
  <w:style w:type="paragraph" w:styleId="BalloonText">
    <w:name w:val="Balloon Text"/>
    <w:basedOn w:val="Normal"/>
    <w:link w:val="BalloonTextChar"/>
    <w:uiPriority w:val="99"/>
    <w:semiHidden/>
    <w:unhideWhenUsed/>
    <w:rsid w:val="00F75F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5F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22706">
      <w:bodyDiv w:val="1"/>
      <w:marLeft w:val="0"/>
      <w:marRight w:val="0"/>
      <w:marTop w:val="0"/>
      <w:marBottom w:val="0"/>
      <w:divBdr>
        <w:top w:val="none" w:sz="0" w:space="0" w:color="auto"/>
        <w:left w:val="none" w:sz="0" w:space="0" w:color="auto"/>
        <w:bottom w:val="none" w:sz="0" w:space="0" w:color="auto"/>
        <w:right w:val="none" w:sz="0" w:space="0" w:color="auto"/>
      </w:divBdr>
      <w:divsChild>
        <w:div w:id="487523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6274333">
      <w:bodyDiv w:val="1"/>
      <w:marLeft w:val="0"/>
      <w:marRight w:val="0"/>
      <w:marTop w:val="0"/>
      <w:marBottom w:val="0"/>
      <w:divBdr>
        <w:top w:val="none" w:sz="0" w:space="0" w:color="auto"/>
        <w:left w:val="none" w:sz="0" w:space="0" w:color="auto"/>
        <w:bottom w:val="none" w:sz="0" w:space="0" w:color="auto"/>
        <w:right w:val="none" w:sz="0" w:space="0" w:color="auto"/>
      </w:divBdr>
      <w:divsChild>
        <w:div w:id="94728017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9341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347709426">
          <w:blockQuote w:val="1"/>
          <w:marLeft w:val="720"/>
          <w:marRight w:val="720"/>
          <w:marTop w:val="100"/>
          <w:marBottom w:val="100"/>
          <w:divBdr>
            <w:top w:val="none" w:sz="0" w:space="0" w:color="auto"/>
            <w:left w:val="none" w:sz="0" w:space="0" w:color="auto"/>
            <w:bottom w:val="none" w:sz="0" w:space="0" w:color="auto"/>
            <w:right w:val="none" w:sz="0" w:space="0" w:color="auto"/>
          </w:divBdr>
        </w:div>
        <w:div w:id="26164744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0505234">
          <w:blockQuote w:val="1"/>
          <w:marLeft w:val="720"/>
          <w:marRight w:val="720"/>
          <w:marTop w:val="100"/>
          <w:marBottom w:val="100"/>
          <w:divBdr>
            <w:top w:val="none" w:sz="0" w:space="0" w:color="auto"/>
            <w:left w:val="none" w:sz="0" w:space="0" w:color="auto"/>
            <w:bottom w:val="none" w:sz="0" w:space="0" w:color="auto"/>
            <w:right w:val="none" w:sz="0" w:space="0" w:color="auto"/>
          </w:divBdr>
        </w:div>
        <w:div w:id="1886329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7849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0281577">
      <w:bodyDiv w:val="1"/>
      <w:marLeft w:val="0"/>
      <w:marRight w:val="0"/>
      <w:marTop w:val="0"/>
      <w:marBottom w:val="0"/>
      <w:divBdr>
        <w:top w:val="none" w:sz="0" w:space="0" w:color="auto"/>
        <w:left w:val="none" w:sz="0" w:space="0" w:color="auto"/>
        <w:bottom w:val="none" w:sz="0" w:space="0" w:color="auto"/>
        <w:right w:val="none" w:sz="0" w:space="0" w:color="auto"/>
      </w:divBdr>
    </w:div>
    <w:div w:id="1029835950">
      <w:bodyDiv w:val="1"/>
      <w:marLeft w:val="0"/>
      <w:marRight w:val="0"/>
      <w:marTop w:val="0"/>
      <w:marBottom w:val="0"/>
      <w:divBdr>
        <w:top w:val="none" w:sz="0" w:space="0" w:color="auto"/>
        <w:left w:val="none" w:sz="0" w:space="0" w:color="auto"/>
        <w:bottom w:val="none" w:sz="0" w:space="0" w:color="auto"/>
        <w:right w:val="none" w:sz="0" w:space="0" w:color="auto"/>
      </w:divBdr>
      <w:divsChild>
        <w:div w:id="273251278">
          <w:marLeft w:val="0"/>
          <w:marRight w:val="0"/>
          <w:marTop w:val="0"/>
          <w:marBottom w:val="0"/>
          <w:divBdr>
            <w:top w:val="none" w:sz="0" w:space="0" w:color="auto"/>
            <w:left w:val="none" w:sz="0" w:space="0" w:color="auto"/>
            <w:bottom w:val="none" w:sz="0" w:space="0" w:color="auto"/>
            <w:right w:val="none" w:sz="0" w:space="0" w:color="auto"/>
          </w:divBdr>
          <w:divsChild>
            <w:div w:id="129633361">
              <w:marLeft w:val="0"/>
              <w:marRight w:val="0"/>
              <w:marTop w:val="0"/>
              <w:marBottom w:val="0"/>
              <w:divBdr>
                <w:top w:val="none" w:sz="0" w:space="0" w:color="auto"/>
                <w:left w:val="none" w:sz="0" w:space="0" w:color="auto"/>
                <w:bottom w:val="none" w:sz="0" w:space="0" w:color="auto"/>
                <w:right w:val="none" w:sz="0" w:space="0" w:color="auto"/>
              </w:divBdr>
              <w:divsChild>
                <w:div w:id="609554880">
                  <w:marLeft w:val="0"/>
                  <w:marRight w:val="0"/>
                  <w:marTop w:val="0"/>
                  <w:marBottom w:val="0"/>
                  <w:divBdr>
                    <w:top w:val="none" w:sz="0" w:space="0" w:color="auto"/>
                    <w:left w:val="none" w:sz="0" w:space="0" w:color="auto"/>
                    <w:bottom w:val="none" w:sz="0" w:space="0" w:color="auto"/>
                    <w:right w:val="none" w:sz="0" w:space="0" w:color="auto"/>
                  </w:divBdr>
                  <w:divsChild>
                    <w:div w:id="123897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902311">
      <w:bodyDiv w:val="1"/>
      <w:marLeft w:val="0"/>
      <w:marRight w:val="0"/>
      <w:marTop w:val="0"/>
      <w:marBottom w:val="0"/>
      <w:divBdr>
        <w:top w:val="none" w:sz="0" w:space="0" w:color="auto"/>
        <w:left w:val="none" w:sz="0" w:space="0" w:color="auto"/>
        <w:bottom w:val="none" w:sz="0" w:space="0" w:color="auto"/>
        <w:right w:val="none" w:sz="0" w:space="0" w:color="auto"/>
      </w:divBdr>
      <w:divsChild>
        <w:div w:id="1302494328">
          <w:marLeft w:val="0"/>
          <w:marRight w:val="0"/>
          <w:marTop w:val="0"/>
          <w:marBottom w:val="0"/>
          <w:divBdr>
            <w:top w:val="none" w:sz="0" w:space="0" w:color="auto"/>
            <w:left w:val="none" w:sz="0" w:space="0" w:color="auto"/>
            <w:bottom w:val="none" w:sz="0" w:space="0" w:color="auto"/>
            <w:right w:val="none" w:sz="0" w:space="0" w:color="auto"/>
          </w:divBdr>
          <w:divsChild>
            <w:div w:id="1603877597">
              <w:marLeft w:val="0"/>
              <w:marRight w:val="0"/>
              <w:marTop w:val="0"/>
              <w:marBottom w:val="0"/>
              <w:divBdr>
                <w:top w:val="none" w:sz="0" w:space="0" w:color="auto"/>
                <w:left w:val="none" w:sz="0" w:space="0" w:color="auto"/>
                <w:bottom w:val="none" w:sz="0" w:space="0" w:color="auto"/>
                <w:right w:val="none" w:sz="0" w:space="0" w:color="auto"/>
              </w:divBdr>
              <w:divsChild>
                <w:div w:id="27853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737501">
      <w:bodyDiv w:val="1"/>
      <w:marLeft w:val="0"/>
      <w:marRight w:val="0"/>
      <w:marTop w:val="0"/>
      <w:marBottom w:val="0"/>
      <w:divBdr>
        <w:top w:val="none" w:sz="0" w:space="0" w:color="auto"/>
        <w:left w:val="none" w:sz="0" w:space="0" w:color="auto"/>
        <w:bottom w:val="none" w:sz="0" w:space="0" w:color="auto"/>
        <w:right w:val="none" w:sz="0" w:space="0" w:color="auto"/>
      </w:divBdr>
      <w:divsChild>
        <w:div w:id="413087363">
          <w:marLeft w:val="0"/>
          <w:marRight w:val="0"/>
          <w:marTop w:val="0"/>
          <w:marBottom w:val="0"/>
          <w:divBdr>
            <w:top w:val="single" w:sz="2" w:space="0" w:color="E5E7EB"/>
            <w:left w:val="single" w:sz="2" w:space="0" w:color="E5E7EB"/>
            <w:bottom w:val="single" w:sz="2" w:space="0" w:color="E5E7EB"/>
            <w:right w:val="single" w:sz="2" w:space="0" w:color="E5E7EB"/>
          </w:divBdr>
          <w:divsChild>
            <w:div w:id="20305968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73246400">
          <w:marLeft w:val="0"/>
          <w:marRight w:val="0"/>
          <w:marTop w:val="0"/>
          <w:marBottom w:val="0"/>
          <w:divBdr>
            <w:top w:val="single" w:sz="2" w:space="0" w:color="E5E7EB"/>
            <w:left w:val="single" w:sz="2" w:space="0" w:color="E5E7EB"/>
            <w:bottom w:val="single" w:sz="2" w:space="0" w:color="E5E7EB"/>
            <w:right w:val="single" w:sz="2" w:space="0" w:color="E5E7EB"/>
          </w:divBdr>
          <w:divsChild>
            <w:div w:id="1263805410">
              <w:marLeft w:val="0"/>
              <w:marRight w:val="0"/>
              <w:marTop w:val="0"/>
              <w:marBottom w:val="0"/>
              <w:divBdr>
                <w:top w:val="single" w:sz="2" w:space="0" w:color="E5E7EB"/>
                <w:left w:val="single" w:sz="2" w:space="0" w:color="E5E7EB"/>
                <w:bottom w:val="single" w:sz="2" w:space="0" w:color="E5E7EB"/>
                <w:right w:val="single" w:sz="2" w:space="0" w:color="E5E7EB"/>
              </w:divBdr>
              <w:divsChild>
                <w:div w:id="1472400667">
                  <w:marLeft w:val="0"/>
                  <w:marRight w:val="0"/>
                  <w:marTop w:val="0"/>
                  <w:marBottom w:val="0"/>
                  <w:divBdr>
                    <w:top w:val="single" w:sz="2" w:space="0" w:color="E5E7EB"/>
                    <w:left w:val="single" w:sz="2" w:space="0" w:color="E5E7EB"/>
                    <w:bottom w:val="single" w:sz="2" w:space="0" w:color="E5E7EB"/>
                    <w:right w:val="single" w:sz="2" w:space="0" w:color="E5E7EB"/>
                  </w:divBdr>
                  <w:divsChild>
                    <w:div w:id="2121098359">
                      <w:marLeft w:val="0"/>
                      <w:marRight w:val="0"/>
                      <w:marTop w:val="0"/>
                      <w:marBottom w:val="0"/>
                      <w:divBdr>
                        <w:top w:val="single" w:sz="2" w:space="0" w:color="E5E7EB"/>
                        <w:left w:val="single" w:sz="2" w:space="0" w:color="E5E7EB"/>
                        <w:bottom w:val="single" w:sz="2" w:space="0" w:color="E5E7EB"/>
                        <w:right w:val="single" w:sz="2" w:space="0" w:color="E5E7EB"/>
                      </w:divBdr>
                      <w:divsChild>
                        <w:div w:id="920335757">
                          <w:marLeft w:val="0"/>
                          <w:marRight w:val="0"/>
                          <w:marTop w:val="0"/>
                          <w:marBottom w:val="0"/>
                          <w:divBdr>
                            <w:top w:val="single" w:sz="2" w:space="0" w:color="E5E7EB"/>
                            <w:left w:val="single" w:sz="2" w:space="0" w:color="E5E7EB"/>
                            <w:bottom w:val="single" w:sz="2" w:space="0" w:color="E5E7EB"/>
                            <w:right w:val="single" w:sz="2" w:space="0" w:color="E5E7EB"/>
                          </w:divBdr>
                          <w:divsChild>
                            <w:div w:id="1412117091">
                              <w:marLeft w:val="0"/>
                              <w:marRight w:val="0"/>
                              <w:marTop w:val="0"/>
                              <w:marBottom w:val="0"/>
                              <w:divBdr>
                                <w:top w:val="single" w:sz="2" w:space="0" w:color="E5E7EB"/>
                                <w:left w:val="single" w:sz="2" w:space="0" w:color="E5E7EB"/>
                                <w:bottom w:val="single" w:sz="2" w:space="0" w:color="E5E7EB"/>
                                <w:right w:val="single" w:sz="2" w:space="0" w:color="E5E7EB"/>
                              </w:divBdr>
                            </w:div>
                            <w:div w:id="775099484">
                              <w:marLeft w:val="0"/>
                              <w:marRight w:val="0"/>
                              <w:marTop w:val="0"/>
                              <w:marBottom w:val="0"/>
                              <w:divBdr>
                                <w:top w:val="single" w:sz="2" w:space="0" w:color="E5E7EB"/>
                                <w:left w:val="single" w:sz="2" w:space="0" w:color="E5E7EB"/>
                                <w:bottom w:val="single" w:sz="2" w:space="0" w:color="E5E7EB"/>
                                <w:right w:val="single" w:sz="2" w:space="0" w:color="E5E7EB"/>
                              </w:divBdr>
                              <w:divsChild>
                                <w:div w:id="962229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41483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157458970">
      <w:bodyDiv w:val="1"/>
      <w:marLeft w:val="0"/>
      <w:marRight w:val="0"/>
      <w:marTop w:val="0"/>
      <w:marBottom w:val="0"/>
      <w:divBdr>
        <w:top w:val="none" w:sz="0" w:space="0" w:color="auto"/>
        <w:left w:val="none" w:sz="0" w:space="0" w:color="auto"/>
        <w:bottom w:val="none" w:sz="0" w:space="0" w:color="auto"/>
        <w:right w:val="none" w:sz="0" w:space="0" w:color="auto"/>
      </w:divBdr>
      <w:divsChild>
        <w:div w:id="2078942316">
          <w:marLeft w:val="0"/>
          <w:marRight w:val="0"/>
          <w:marTop w:val="0"/>
          <w:marBottom w:val="0"/>
          <w:divBdr>
            <w:top w:val="none" w:sz="0" w:space="0" w:color="auto"/>
            <w:left w:val="none" w:sz="0" w:space="0" w:color="auto"/>
            <w:bottom w:val="none" w:sz="0" w:space="0" w:color="auto"/>
            <w:right w:val="none" w:sz="0" w:space="0" w:color="auto"/>
          </w:divBdr>
          <w:divsChild>
            <w:div w:id="425004189">
              <w:marLeft w:val="0"/>
              <w:marRight w:val="0"/>
              <w:marTop w:val="0"/>
              <w:marBottom w:val="0"/>
              <w:divBdr>
                <w:top w:val="none" w:sz="0" w:space="0" w:color="auto"/>
                <w:left w:val="none" w:sz="0" w:space="0" w:color="auto"/>
                <w:bottom w:val="none" w:sz="0" w:space="0" w:color="auto"/>
                <w:right w:val="none" w:sz="0" w:space="0" w:color="auto"/>
              </w:divBdr>
              <w:divsChild>
                <w:div w:id="461507662">
                  <w:marLeft w:val="0"/>
                  <w:marRight w:val="0"/>
                  <w:marTop w:val="0"/>
                  <w:marBottom w:val="0"/>
                  <w:divBdr>
                    <w:top w:val="none" w:sz="0" w:space="0" w:color="auto"/>
                    <w:left w:val="none" w:sz="0" w:space="0" w:color="auto"/>
                    <w:bottom w:val="none" w:sz="0" w:space="0" w:color="auto"/>
                    <w:right w:val="none" w:sz="0" w:space="0" w:color="auto"/>
                  </w:divBdr>
                  <w:divsChild>
                    <w:div w:id="11248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893846">
      <w:bodyDiv w:val="1"/>
      <w:marLeft w:val="0"/>
      <w:marRight w:val="0"/>
      <w:marTop w:val="0"/>
      <w:marBottom w:val="0"/>
      <w:divBdr>
        <w:top w:val="none" w:sz="0" w:space="0" w:color="auto"/>
        <w:left w:val="none" w:sz="0" w:space="0" w:color="auto"/>
        <w:bottom w:val="none" w:sz="0" w:space="0" w:color="auto"/>
        <w:right w:val="none" w:sz="0" w:space="0" w:color="auto"/>
      </w:divBdr>
      <w:divsChild>
        <w:div w:id="348260595">
          <w:marLeft w:val="0"/>
          <w:marRight w:val="0"/>
          <w:marTop w:val="0"/>
          <w:marBottom w:val="0"/>
          <w:divBdr>
            <w:top w:val="none" w:sz="0" w:space="0" w:color="auto"/>
            <w:left w:val="none" w:sz="0" w:space="0" w:color="auto"/>
            <w:bottom w:val="none" w:sz="0" w:space="0" w:color="auto"/>
            <w:right w:val="none" w:sz="0" w:space="0" w:color="auto"/>
          </w:divBdr>
          <w:divsChild>
            <w:div w:id="1346984183">
              <w:marLeft w:val="0"/>
              <w:marRight w:val="0"/>
              <w:marTop w:val="0"/>
              <w:marBottom w:val="0"/>
              <w:divBdr>
                <w:top w:val="none" w:sz="0" w:space="0" w:color="auto"/>
                <w:left w:val="none" w:sz="0" w:space="0" w:color="auto"/>
                <w:bottom w:val="none" w:sz="0" w:space="0" w:color="auto"/>
                <w:right w:val="none" w:sz="0" w:space="0" w:color="auto"/>
              </w:divBdr>
              <w:divsChild>
                <w:div w:id="1753233777">
                  <w:marLeft w:val="0"/>
                  <w:marRight w:val="0"/>
                  <w:marTop w:val="0"/>
                  <w:marBottom w:val="0"/>
                  <w:divBdr>
                    <w:top w:val="none" w:sz="0" w:space="0" w:color="auto"/>
                    <w:left w:val="none" w:sz="0" w:space="0" w:color="auto"/>
                    <w:bottom w:val="none" w:sz="0" w:space="0" w:color="auto"/>
                    <w:right w:val="none" w:sz="0" w:space="0" w:color="auto"/>
                  </w:divBdr>
                  <w:divsChild>
                    <w:div w:id="179471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501326">
      <w:bodyDiv w:val="1"/>
      <w:marLeft w:val="0"/>
      <w:marRight w:val="0"/>
      <w:marTop w:val="0"/>
      <w:marBottom w:val="0"/>
      <w:divBdr>
        <w:top w:val="none" w:sz="0" w:space="0" w:color="auto"/>
        <w:left w:val="none" w:sz="0" w:space="0" w:color="auto"/>
        <w:bottom w:val="none" w:sz="0" w:space="0" w:color="auto"/>
        <w:right w:val="none" w:sz="0" w:space="0" w:color="auto"/>
      </w:divBdr>
      <w:divsChild>
        <w:div w:id="931820866">
          <w:blockQuote w:val="1"/>
          <w:marLeft w:val="720"/>
          <w:marRight w:val="720"/>
          <w:marTop w:val="100"/>
          <w:marBottom w:val="100"/>
          <w:divBdr>
            <w:top w:val="none" w:sz="0" w:space="0" w:color="auto"/>
            <w:left w:val="none" w:sz="0" w:space="0" w:color="auto"/>
            <w:bottom w:val="none" w:sz="0" w:space="0" w:color="auto"/>
            <w:right w:val="none" w:sz="0" w:space="0" w:color="auto"/>
          </w:divBdr>
        </w:div>
        <w:div w:id="3518785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7238461">
      <w:bodyDiv w:val="1"/>
      <w:marLeft w:val="0"/>
      <w:marRight w:val="0"/>
      <w:marTop w:val="0"/>
      <w:marBottom w:val="0"/>
      <w:divBdr>
        <w:top w:val="none" w:sz="0" w:space="0" w:color="auto"/>
        <w:left w:val="none" w:sz="0" w:space="0" w:color="auto"/>
        <w:bottom w:val="none" w:sz="0" w:space="0" w:color="auto"/>
        <w:right w:val="none" w:sz="0" w:space="0" w:color="auto"/>
      </w:divBdr>
    </w:div>
    <w:div w:id="1823545647">
      <w:bodyDiv w:val="1"/>
      <w:marLeft w:val="0"/>
      <w:marRight w:val="0"/>
      <w:marTop w:val="0"/>
      <w:marBottom w:val="0"/>
      <w:divBdr>
        <w:top w:val="none" w:sz="0" w:space="0" w:color="auto"/>
        <w:left w:val="none" w:sz="0" w:space="0" w:color="auto"/>
        <w:bottom w:val="none" w:sz="0" w:space="0" w:color="auto"/>
        <w:right w:val="none" w:sz="0" w:space="0" w:color="auto"/>
      </w:divBdr>
    </w:div>
    <w:div w:id="1895464808">
      <w:bodyDiv w:val="1"/>
      <w:marLeft w:val="0"/>
      <w:marRight w:val="0"/>
      <w:marTop w:val="0"/>
      <w:marBottom w:val="0"/>
      <w:divBdr>
        <w:top w:val="none" w:sz="0" w:space="0" w:color="auto"/>
        <w:left w:val="none" w:sz="0" w:space="0" w:color="auto"/>
        <w:bottom w:val="none" w:sz="0" w:space="0" w:color="auto"/>
        <w:right w:val="none" w:sz="0" w:space="0" w:color="auto"/>
      </w:divBdr>
      <w:divsChild>
        <w:div w:id="89937198">
          <w:marLeft w:val="0"/>
          <w:marRight w:val="0"/>
          <w:marTop w:val="0"/>
          <w:marBottom w:val="0"/>
          <w:divBdr>
            <w:top w:val="none" w:sz="0" w:space="0" w:color="auto"/>
            <w:left w:val="none" w:sz="0" w:space="0" w:color="auto"/>
            <w:bottom w:val="none" w:sz="0" w:space="0" w:color="auto"/>
            <w:right w:val="none" w:sz="0" w:space="0" w:color="auto"/>
          </w:divBdr>
          <w:divsChild>
            <w:div w:id="392507332">
              <w:marLeft w:val="0"/>
              <w:marRight w:val="0"/>
              <w:marTop w:val="0"/>
              <w:marBottom w:val="0"/>
              <w:divBdr>
                <w:top w:val="none" w:sz="0" w:space="0" w:color="auto"/>
                <w:left w:val="none" w:sz="0" w:space="0" w:color="auto"/>
                <w:bottom w:val="none" w:sz="0" w:space="0" w:color="auto"/>
                <w:right w:val="none" w:sz="0" w:space="0" w:color="auto"/>
              </w:divBdr>
              <w:divsChild>
                <w:div w:id="464464930">
                  <w:marLeft w:val="0"/>
                  <w:marRight w:val="0"/>
                  <w:marTop w:val="0"/>
                  <w:marBottom w:val="0"/>
                  <w:divBdr>
                    <w:top w:val="none" w:sz="0" w:space="0" w:color="auto"/>
                    <w:left w:val="none" w:sz="0" w:space="0" w:color="auto"/>
                    <w:bottom w:val="none" w:sz="0" w:space="0" w:color="auto"/>
                    <w:right w:val="none" w:sz="0" w:space="0" w:color="auto"/>
                  </w:divBdr>
                  <w:divsChild>
                    <w:div w:id="20259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27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1448</Words>
  <Characters>8256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Thivhulawi Mukwevho</dc:creator>
  <cp:keywords/>
  <dc:description/>
  <cp:lastModifiedBy>Zethabile Dlamini</cp:lastModifiedBy>
  <cp:revision>2</cp:revision>
  <cp:lastPrinted>2025-02-17T06:50:00Z</cp:lastPrinted>
  <dcterms:created xsi:type="dcterms:W3CDTF">2025-02-17T10:35:00Z</dcterms:created>
  <dcterms:modified xsi:type="dcterms:W3CDTF">2025-02-17T10:35:00Z</dcterms:modified>
</cp:coreProperties>
</file>