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0151D" w14:textId="57520243" w:rsidR="00353A57" w:rsidRPr="00FD607F" w:rsidRDefault="00D27323" w:rsidP="00CE5C85">
      <w:pPr>
        <w:rPr>
          <w:rFonts w:ascii="Arial" w:hAnsi="Arial" w:cs="Arial"/>
          <w:sz w:val="24"/>
          <w:szCs w:val="24"/>
        </w:rPr>
      </w:pPr>
      <w:r>
        <w:rPr>
          <w:rFonts w:ascii="Arial" w:hAnsi="Arial" w:cs="Arial"/>
          <w:noProof/>
          <w:sz w:val="24"/>
          <w:szCs w:val="24"/>
        </w:rPr>
        <w:drawing>
          <wp:inline distT="0" distB="0" distL="0" distR="0" wp14:anchorId="002DB6C2" wp14:editId="4D35AC53">
            <wp:extent cx="6645910" cy="656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45910" cy="656590"/>
                    </a:xfrm>
                    <a:prstGeom prst="rect">
                      <a:avLst/>
                    </a:prstGeom>
                  </pic:spPr>
                </pic:pic>
              </a:graphicData>
            </a:graphic>
          </wp:inline>
        </w:drawing>
      </w:r>
      <w:r w:rsidR="00F50F7B" w:rsidRPr="00FD607F">
        <w:rPr>
          <w:rFonts w:ascii="Arial" w:hAnsi="Arial" w:cs="Arial"/>
          <w:sz w:val="24"/>
          <w:szCs w:val="24"/>
        </w:rPr>
        <w:t xml:space="preserve">                                                                                                                  </w:t>
      </w:r>
      <w:r w:rsidR="00FD607F">
        <w:rPr>
          <w:rFonts w:ascii="Arial" w:hAnsi="Arial" w:cs="Arial"/>
          <w:sz w:val="24"/>
          <w:szCs w:val="24"/>
        </w:rPr>
        <w:t xml:space="preserve">                    </w:t>
      </w:r>
    </w:p>
    <w:p w14:paraId="6AAC1598" w14:textId="77777777" w:rsidR="00964A92" w:rsidRPr="00964A92" w:rsidRDefault="00A91DDE" w:rsidP="00964A92">
      <w:pPr>
        <w:kinsoku w:val="0"/>
        <w:overflowPunct w:val="0"/>
        <w:spacing w:line="240" w:lineRule="auto"/>
        <w:ind w:left="142"/>
        <w:jc w:val="center"/>
        <w:rPr>
          <w:rFonts w:ascii="Arial" w:hAnsi="Arial" w:cs="Arial"/>
          <w:sz w:val="16"/>
          <w:szCs w:val="16"/>
        </w:rPr>
      </w:pPr>
      <w:r w:rsidRPr="00FD607F">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14:anchorId="1DD31FE8" wp14:editId="477BC279">
                <wp:simplePos x="0" y="0"/>
                <wp:positionH relativeFrom="column">
                  <wp:posOffset>123092</wp:posOffset>
                </wp:positionH>
                <wp:positionV relativeFrom="paragraph">
                  <wp:posOffset>112054</wp:posOffset>
                </wp:positionV>
                <wp:extent cx="6520864" cy="45719"/>
                <wp:effectExtent l="12700" t="12700" r="6985" b="184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64" cy="45719"/>
                        </a:xfrm>
                        <a:prstGeom prst="rect">
                          <a:avLst/>
                        </a:prstGeom>
                        <a:solidFill>
                          <a:srgbClr val="0D7127"/>
                        </a:solidFill>
                        <a:ln w="25400" cap="flat" cmpd="sng" algn="ctr">
                          <a:solidFill>
                            <a:srgbClr val="0D7127"/>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4652BEF" id="Rectangle 4" o:spid="_x0000_s1026" style="position:absolute;margin-left:9.7pt;margin-top:8.8pt;width:51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" fillcolor="#0d7127" strokecolor="#0d7127" strokeweight="2pt">
                <v:path arrowok="t"/>
              </v:rect>
            </w:pict>
          </mc:Fallback>
        </mc:AlternateContent>
      </w:r>
    </w:p>
    <w:p w14:paraId="29C4C9D9" w14:textId="54750164" w:rsidR="0059504A" w:rsidRDefault="0059504A" w:rsidP="0059504A">
      <w:pPr>
        <w:jc w:val="center"/>
        <w:rPr>
          <w:rFonts w:ascii="Arial" w:eastAsia="Arial" w:hAnsi="Arial" w:cs="Arial"/>
          <w:b/>
          <w:color w:val="00B050"/>
        </w:rPr>
      </w:pPr>
      <w:r>
        <w:rPr>
          <w:rFonts w:ascii="Arial" w:eastAsia="Arial" w:hAnsi="Arial" w:cs="Arial"/>
          <w:b/>
          <w:color w:val="00B050"/>
        </w:rPr>
        <w:t xml:space="preserve">MEDIA </w:t>
      </w:r>
      <w:r>
        <w:rPr>
          <w:noProof/>
          <w:lang w:val="en-US"/>
        </w:rPr>
        <mc:AlternateContent>
          <mc:Choice Requires="wps">
            <w:drawing>
              <wp:anchor distT="4294967295" distB="4294967295" distL="114300" distR="114300" simplePos="0" relativeHeight="251659264" behindDoc="0" locked="0" layoutInCell="1" hidden="0" allowOverlap="1" wp14:anchorId="00145CBD" wp14:editId="28366E64">
                <wp:simplePos x="0" y="0"/>
                <wp:positionH relativeFrom="column">
                  <wp:posOffset>51686</wp:posOffset>
                </wp:positionH>
                <wp:positionV relativeFrom="paragraph">
                  <wp:posOffset>280064</wp:posOffset>
                </wp:positionV>
                <wp:extent cx="6594448" cy="0"/>
                <wp:effectExtent l="0" t="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xmlns:w16sdtdh="http://schemas.microsoft.com/office/word/2020/wordml/sdtdatahash">
            <w:pict>
              <v:line w14:anchorId="2DCBE638" id="Straight Connector 3" o:spid="_x0000_s1026" style="position:absolute;z-index:251659264;visibility:visible;mso-wrap-style:square;mso-wrap-distance-left:9pt;mso-wrap-distance-top:.mm;mso-wrap-distance-right:9pt;mso-wrap-distance-bottom:.mm;mso-position-horizontal:absolute;mso-position-horizontal-relative:text;mso-position-vertical:absolute;mso-position-vertical-relative:text" from="4.05pt,22.05pt" to="5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" strokecolor="#0d7127">
                <o:lock v:ext="edit" shapetype="f"/>
              </v:line>
            </w:pict>
          </mc:Fallback>
        </mc:AlternateContent>
      </w:r>
      <w:r w:rsidR="00892489">
        <w:rPr>
          <w:rFonts w:ascii="Arial" w:eastAsia="Arial" w:hAnsi="Arial" w:cs="Arial"/>
          <w:b/>
          <w:color w:val="00B050"/>
        </w:rPr>
        <w:t>STATEMENT</w:t>
      </w:r>
    </w:p>
    <w:p w14:paraId="1538C9ED" w14:textId="77777777" w:rsidR="0059504A" w:rsidRDefault="0059504A" w:rsidP="0059504A">
      <w:pPr>
        <w:jc w:val="both"/>
        <w:rPr>
          <w:rFonts w:ascii="Arial" w:eastAsia="Arial" w:hAnsi="Arial" w:cs="Arial"/>
        </w:rPr>
      </w:pPr>
    </w:p>
    <w:p w14:paraId="4ECD33A4" w14:textId="0DD01DA2"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 xml:space="preserve">Issued by </w:t>
      </w:r>
      <w:r w:rsidR="00D27323">
        <w:rPr>
          <w:rFonts w:ascii="Arial" w:eastAsia="Arial" w:hAnsi="Arial" w:cs="Arial"/>
          <w:color w:val="000000"/>
          <w:sz w:val="24"/>
          <w:szCs w:val="24"/>
        </w:rPr>
        <w:t>Government</w:t>
      </w:r>
    </w:p>
    <w:p w14:paraId="3142F40B" w14:textId="77777777"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Attention: Journalists and News Editors</w:t>
      </w:r>
    </w:p>
    <w:p w14:paraId="70991F30" w14:textId="220CCB6B"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 xml:space="preserve">Pretoria, </w:t>
      </w:r>
      <w:r w:rsidR="00D27323">
        <w:rPr>
          <w:rFonts w:ascii="Arial" w:eastAsia="Arial" w:hAnsi="Arial" w:cs="Arial"/>
          <w:color w:val="000000"/>
          <w:sz w:val="24"/>
          <w:szCs w:val="24"/>
        </w:rPr>
        <w:t>01 June 2021</w:t>
      </w:r>
    </w:p>
    <w:p w14:paraId="3D4E626F" w14:textId="77777777" w:rsidR="0059504A" w:rsidRPr="0059504A" w:rsidRDefault="0059504A" w:rsidP="0059504A">
      <w:pPr>
        <w:spacing w:after="0" w:line="360" w:lineRule="auto"/>
        <w:jc w:val="both"/>
        <w:rPr>
          <w:rFonts w:ascii="Arial" w:eastAsia="Arial" w:hAnsi="Arial" w:cs="Arial"/>
          <w:b/>
          <w:sz w:val="24"/>
          <w:szCs w:val="24"/>
        </w:rPr>
      </w:pPr>
      <w:r w:rsidRPr="0059504A">
        <w:rPr>
          <w:rFonts w:ascii="Arial" w:eastAsia="Arial" w:hAnsi="Arial" w:cs="Arial"/>
          <w:b/>
          <w:sz w:val="24"/>
          <w:szCs w:val="24"/>
        </w:rPr>
        <w:t>……………………………………………………………………………………………...</w:t>
      </w:r>
    </w:p>
    <w:p w14:paraId="34958931" w14:textId="77777777" w:rsidR="00D27323" w:rsidRDefault="00D27323" w:rsidP="00D27323">
      <w:pPr>
        <w:spacing w:line="240" w:lineRule="auto"/>
        <w:rPr>
          <w:rFonts w:ascii="Arial" w:eastAsia="Arial" w:hAnsi="Arial" w:cs="Arial"/>
          <w:b/>
          <w:color w:val="000000" w:themeColor="text1"/>
          <w:sz w:val="24"/>
          <w:szCs w:val="24"/>
        </w:rPr>
      </w:pPr>
    </w:p>
    <w:p w14:paraId="01C90AC8" w14:textId="574EC340" w:rsidR="00D27323" w:rsidRPr="00D27323" w:rsidRDefault="00D27323" w:rsidP="00D27323">
      <w:pPr>
        <w:ind w:right="-24"/>
        <w:rPr>
          <w:rFonts w:ascii="Arial" w:hAnsi="Arial" w:cs="Arial"/>
          <w:b/>
          <w:bCs/>
          <w:color w:val="000000" w:themeColor="text1"/>
        </w:rPr>
      </w:pPr>
      <w:r w:rsidRPr="00D27323">
        <w:rPr>
          <w:rFonts w:ascii="Arial" w:hAnsi="Arial" w:cs="Arial"/>
          <w:b/>
          <w:bCs/>
          <w:color w:val="000000" w:themeColor="text1"/>
        </w:rPr>
        <w:t xml:space="preserve">GOVERNMENT LAUNCHES YOUTH MONTH 2021 UNDER THE THEME: </w:t>
      </w:r>
      <w:r w:rsidRPr="00D27323">
        <w:rPr>
          <w:rFonts w:ascii="Arial" w:hAnsi="Arial" w:cs="Arial"/>
          <w:b/>
          <w:bCs/>
          <w:i/>
          <w:iCs/>
          <w:color w:val="000000" w:themeColor="text1"/>
        </w:rPr>
        <w:t>“THE YEAR OF CHARLOTTE MANNYA MAXEKE: GROWING YOUTH EMPLOYMENT FOR AN INCLUSIVE AND TRANSFORMED SOCIETY”</w:t>
      </w:r>
    </w:p>
    <w:p w14:paraId="18AF50D5" w14:textId="77777777" w:rsidR="00D27323" w:rsidRPr="00D27323" w:rsidRDefault="00D27323" w:rsidP="00D27323">
      <w:pPr>
        <w:jc w:val="both"/>
        <w:rPr>
          <w:rFonts w:ascii="Arial" w:hAnsi="Arial" w:cs="Arial"/>
          <w:color w:val="000000" w:themeColor="text1"/>
        </w:rPr>
      </w:pPr>
    </w:p>
    <w:p w14:paraId="1B6CFAA3" w14:textId="75993103" w:rsidR="00D27323" w:rsidRDefault="00D27323" w:rsidP="00D27323">
      <w:pPr>
        <w:jc w:val="both"/>
        <w:rPr>
          <w:rFonts w:ascii="Arial" w:hAnsi="Arial" w:cs="Arial"/>
          <w:color w:val="000000" w:themeColor="text1"/>
        </w:rPr>
      </w:pPr>
      <w:r w:rsidRPr="00D27323">
        <w:rPr>
          <w:rFonts w:ascii="Arial" w:hAnsi="Arial" w:cs="Arial"/>
          <w:color w:val="000000" w:themeColor="text1"/>
        </w:rPr>
        <w:t xml:space="preserve">The Department of Women, Youth and Persons with Disabilities and its agency, the National Youth Development Agency (NYDA) in partnership with the Department of Sport, Arts and Culture </w:t>
      </w:r>
      <w:r>
        <w:rPr>
          <w:rFonts w:ascii="Arial" w:hAnsi="Arial" w:cs="Arial"/>
          <w:color w:val="000000" w:themeColor="text1"/>
        </w:rPr>
        <w:t>launched</w:t>
      </w:r>
      <w:r w:rsidRPr="00D27323">
        <w:rPr>
          <w:rFonts w:ascii="Arial" w:hAnsi="Arial" w:cs="Arial"/>
          <w:color w:val="000000" w:themeColor="text1"/>
        </w:rPr>
        <w:t xml:space="preserve"> Youth Month 2021 on Tuesday, 1 June 2021. </w:t>
      </w:r>
    </w:p>
    <w:p w14:paraId="203C2F6F" w14:textId="59C55DDA" w:rsidR="00D27323" w:rsidRPr="00D27323" w:rsidRDefault="00D27323" w:rsidP="00D27323">
      <w:pPr>
        <w:jc w:val="both"/>
        <w:rPr>
          <w:rFonts w:ascii="Arial" w:hAnsi="Arial" w:cs="Arial"/>
          <w:color w:val="000000" w:themeColor="text1"/>
        </w:rPr>
      </w:pPr>
      <w:r>
        <w:rPr>
          <w:rFonts w:ascii="Arial" w:hAnsi="Arial" w:cs="Arial"/>
          <w:color w:val="000000" w:themeColor="text1"/>
        </w:rPr>
        <w:t xml:space="preserve">The media launch was held at GCIS, in Pretoria, with Minister in the Presidency for Women, Youth and Persons with Disabilities, </w:t>
      </w:r>
      <w:proofErr w:type="spellStart"/>
      <w:r>
        <w:rPr>
          <w:rFonts w:ascii="Arial" w:hAnsi="Arial" w:cs="Arial"/>
          <w:color w:val="000000" w:themeColor="text1"/>
        </w:rPr>
        <w:t>Maite</w:t>
      </w:r>
      <w:proofErr w:type="spellEnd"/>
      <w:r>
        <w:rPr>
          <w:rFonts w:ascii="Arial" w:hAnsi="Arial" w:cs="Arial"/>
          <w:color w:val="000000" w:themeColor="text1"/>
        </w:rPr>
        <w:t xml:space="preserve"> </w:t>
      </w:r>
      <w:proofErr w:type="spellStart"/>
      <w:r>
        <w:rPr>
          <w:rFonts w:ascii="Arial" w:hAnsi="Arial" w:cs="Arial"/>
          <w:color w:val="000000" w:themeColor="text1"/>
        </w:rPr>
        <w:t>Nkoana-Mashabane</w:t>
      </w:r>
      <w:proofErr w:type="spellEnd"/>
      <w:r>
        <w:rPr>
          <w:rFonts w:ascii="Arial" w:hAnsi="Arial" w:cs="Arial"/>
          <w:color w:val="000000" w:themeColor="text1"/>
        </w:rPr>
        <w:t xml:space="preserve">, CEO of National Youth Development Agency, Mr Waseem Carrim, June 16 Representative Mr </w:t>
      </w:r>
      <w:proofErr w:type="spellStart"/>
      <w:r>
        <w:rPr>
          <w:rFonts w:ascii="Arial" w:hAnsi="Arial" w:cs="Arial"/>
          <w:color w:val="000000" w:themeColor="text1"/>
        </w:rPr>
        <w:t>Oupa</w:t>
      </w:r>
      <w:proofErr w:type="spellEnd"/>
      <w:r>
        <w:rPr>
          <w:rFonts w:ascii="Arial" w:hAnsi="Arial" w:cs="Arial"/>
          <w:color w:val="000000" w:themeColor="text1"/>
        </w:rPr>
        <w:t xml:space="preserve"> </w:t>
      </w:r>
      <w:proofErr w:type="spellStart"/>
      <w:r>
        <w:rPr>
          <w:rFonts w:ascii="Arial" w:hAnsi="Arial" w:cs="Arial"/>
          <w:color w:val="000000" w:themeColor="text1"/>
        </w:rPr>
        <w:t>Moloto</w:t>
      </w:r>
      <w:proofErr w:type="spellEnd"/>
      <w:r>
        <w:rPr>
          <w:rFonts w:ascii="Arial" w:hAnsi="Arial" w:cs="Arial"/>
          <w:color w:val="000000" w:themeColor="text1"/>
        </w:rPr>
        <w:t xml:space="preserve">, and President of the South African Youth Council Mr </w:t>
      </w:r>
      <w:proofErr w:type="spellStart"/>
      <w:r>
        <w:rPr>
          <w:rFonts w:ascii="Arial" w:hAnsi="Arial" w:cs="Arial"/>
          <w:color w:val="000000" w:themeColor="text1"/>
        </w:rPr>
        <w:t>Thembinkosi</w:t>
      </w:r>
      <w:proofErr w:type="spellEnd"/>
      <w:r>
        <w:rPr>
          <w:rFonts w:ascii="Arial" w:hAnsi="Arial" w:cs="Arial"/>
          <w:color w:val="000000" w:themeColor="text1"/>
        </w:rPr>
        <w:t xml:space="preserve"> </w:t>
      </w:r>
      <w:proofErr w:type="spellStart"/>
      <w:r>
        <w:rPr>
          <w:rFonts w:ascii="Arial" w:hAnsi="Arial" w:cs="Arial"/>
          <w:color w:val="000000" w:themeColor="text1"/>
        </w:rPr>
        <w:t>Josopu</w:t>
      </w:r>
      <w:proofErr w:type="spellEnd"/>
      <w:r>
        <w:rPr>
          <w:rFonts w:ascii="Arial" w:hAnsi="Arial" w:cs="Arial"/>
          <w:color w:val="000000" w:themeColor="text1"/>
        </w:rPr>
        <w:t xml:space="preserve"> forming part of the panel to address the media. </w:t>
      </w:r>
    </w:p>
    <w:p w14:paraId="02320C2D" w14:textId="76BA2CCD" w:rsidR="00D27323" w:rsidRPr="00D27323" w:rsidRDefault="00D27323" w:rsidP="00D27323">
      <w:pPr>
        <w:jc w:val="both"/>
        <w:rPr>
          <w:rFonts w:ascii="Arial" w:hAnsi="Arial" w:cs="Arial"/>
          <w:color w:val="000000" w:themeColor="text1"/>
          <w:lang w:eastAsia="en-ZA"/>
        </w:rPr>
      </w:pPr>
      <w:r w:rsidRPr="00D27323">
        <w:rPr>
          <w:rFonts w:ascii="Arial" w:hAnsi="Arial" w:cs="Arial"/>
          <w:color w:val="000000" w:themeColor="text1"/>
        </w:rPr>
        <w:t>The year 2021 marks 45 years since the June 16 student uprising of 1976.</w:t>
      </w:r>
      <w:r w:rsidRPr="00D27323">
        <w:rPr>
          <w:rFonts w:ascii="Arial" w:hAnsi="Arial" w:cs="Arial"/>
          <w:color w:val="000000" w:themeColor="text1"/>
          <w:lang w:eastAsia="en-ZA"/>
        </w:rPr>
        <w:t xml:space="preserve"> </w:t>
      </w:r>
      <w:r w:rsidRPr="00D27323">
        <w:rPr>
          <w:rFonts w:ascii="Arial" w:hAnsi="Arial" w:cs="Arial"/>
          <w:color w:val="000000" w:themeColor="text1"/>
        </w:rPr>
        <w:t>When June 16 was declared Youth Day in 1994, it was aimed at remembering those who died and suffered during this dark day, as well as to celebrate those who carry their legacy and principles of selflessness, determination and devotion that are necessary for success and growth for any society or nation</w:t>
      </w:r>
      <w:r w:rsidRPr="00D27323">
        <w:rPr>
          <w:rFonts w:ascii="Arial" w:hAnsi="Arial" w:cs="Arial"/>
          <w:color w:val="000000" w:themeColor="text1"/>
          <w:lang w:eastAsia="en-ZA"/>
        </w:rPr>
        <w:t>.</w:t>
      </w:r>
    </w:p>
    <w:p w14:paraId="75E49568" w14:textId="5D147B96" w:rsidR="00D27323" w:rsidRPr="00D27323" w:rsidRDefault="00D27323" w:rsidP="00D27323">
      <w:pPr>
        <w:jc w:val="both"/>
        <w:rPr>
          <w:rFonts w:ascii="Arial" w:hAnsi="Arial" w:cs="Arial"/>
          <w:color w:val="000000" w:themeColor="text1"/>
        </w:rPr>
      </w:pPr>
      <w:r w:rsidRPr="00D27323">
        <w:rPr>
          <w:rFonts w:ascii="Arial" w:hAnsi="Arial" w:cs="Arial"/>
          <w:color w:val="000000" w:themeColor="text1"/>
          <w:lang w:eastAsia="en-ZA"/>
        </w:rPr>
        <w:t>The year 2021 further marks the 150</w:t>
      </w:r>
      <w:r w:rsidRPr="00D27323">
        <w:rPr>
          <w:rFonts w:ascii="Arial" w:hAnsi="Arial" w:cs="Arial"/>
          <w:color w:val="000000" w:themeColor="text1"/>
          <w:vertAlign w:val="superscript"/>
          <w:lang w:eastAsia="en-ZA"/>
        </w:rPr>
        <w:t>th</w:t>
      </w:r>
      <w:r w:rsidRPr="00D27323">
        <w:rPr>
          <w:rFonts w:ascii="Arial" w:hAnsi="Arial" w:cs="Arial"/>
          <w:color w:val="000000" w:themeColor="text1"/>
          <w:lang w:eastAsia="en-ZA"/>
        </w:rPr>
        <w:t xml:space="preserve"> anniversary of the birth of liberation struggle heroine and human rights campaigner, Charlotte </w:t>
      </w:r>
      <w:proofErr w:type="spellStart"/>
      <w:r w:rsidRPr="00D27323">
        <w:rPr>
          <w:rFonts w:ascii="Arial" w:hAnsi="Arial" w:cs="Arial"/>
          <w:color w:val="000000" w:themeColor="text1"/>
          <w:lang w:eastAsia="en-ZA"/>
        </w:rPr>
        <w:t>Mannya</w:t>
      </w:r>
      <w:proofErr w:type="spellEnd"/>
      <w:r w:rsidRPr="00D27323">
        <w:rPr>
          <w:rFonts w:ascii="Arial" w:hAnsi="Arial" w:cs="Arial"/>
          <w:color w:val="000000" w:themeColor="text1"/>
          <w:lang w:eastAsia="en-ZA"/>
        </w:rPr>
        <w:t xml:space="preserve"> </w:t>
      </w:r>
      <w:proofErr w:type="spellStart"/>
      <w:r w:rsidRPr="00D27323">
        <w:rPr>
          <w:rFonts w:ascii="Arial" w:hAnsi="Arial" w:cs="Arial"/>
          <w:color w:val="000000" w:themeColor="text1"/>
          <w:lang w:eastAsia="en-ZA"/>
        </w:rPr>
        <w:t>Maxeke</w:t>
      </w:r>
      <w:proofErr w:type="spellEnd"/>
      <w:r w:rsidRPr="00D27323">
        <w:rPr>
          <w:rFonts w:ascii="Arial" w:hAnsi="Arial" w:cs="Arial"/>
          <w:color w:val="000000" w:themeColor="text1"/>
          <w:lang w:eastAsia="en-ZA"/>
        </w:rPr>
        <w:t xml:space="preserve">. </w:t>
      </w:r>
      <w:r w:rsidRPr="00D27323">
        <w:rPr>
          <w:rFonts w:ascii="Arial" w:hAnsi="Arial" w:cs="Arial"/>
          <w:color w:val="000000" w:themeColor="text1"/>
        </w:rPr>
        <w:t xml:space="preserve">The theme of this year’s Youth Month - </w:t>
      </w:r>
      <w:r w:rsidRPr="00D27323">
        <w:rPr>
          <w:rFonts w:ascii="Arial" w:hAnsi="Arial" w:cs="Arial"/>
          <w:b/>
          <w:bCs/>
          <w:i/>
          <w:iCs/>
          <w:color w:val="000000" w:themeColor="text1"/>
        </w:rPr>
        <w:t xml:space="preserve">The Year of Charlotte </w:t>
      </w:r>
      <w:proofErr w:type="spellStart"/>
      <w:r w:rsidRPr="00D27323">
        <w:rPr>
          <w:rFonts w:ascii="Arial" w:hAnsi="Arial" w:cs="Arial"/>
          <w:b/>
          <w:bCs/>
          <w:i/>
          <w:iCs/>
          <w:color w:val="000000" w:themeColor="text1"/>
        </w:rPr>
        <w:t>Mannya</w:t>
      </w:r>
      <w:proofErr w:type="spellEnd"/>
      <w:r w:rsidRPr="00D27323">
        <w:rPr>
          <w:rFonts w:ascii="Arial" w:hAnsi="Arial" w:cs="Arial"/>
          <w:b/>
          <w:bCs/>
          <w:i/>
          <w:iCs/>
          <w:color w:val="000000" w:themeColor="text1"/>
        </w:rPr>
        <w:t xml:space="preserve"> </w:t>
      </w:r>
      <w:proofErr w:type="spellStart"/>
      <w:r w:rsidRPr="00D27323">
        <w:rPr>
          <w:rFonts w:ascii="Arial" w:hAnsi="Arial" w:cs="Arial"/>
          <w:b/>
          <w:bCs/>
          <w:i/>
          <w:iCs/>
          <w:color w:val="000000" w:themeColor="text1"/>
        </w:rPr>
        <w:t>Maxeke</w:t>
      </w:r>
      <w:proofErr w:type="spellEnd"/>
      <w:r w:rsidRPr="00D27323">
        <w:rPr>
          <w:rFonts w:ascii="Arial" w:hAnsi="Arial" w:cs="Arial"/>
          <w:b/>
          <w:bCs/>
          <w:i/>
          <w:iCs/>
          <w:color w:val="000000" w:themeColor="text1"/>
        </w:rPr>
        <w:t>: Growing youth employment for an inclusive and transformed society</w:t>
      </w:r>
      <w:r>
        <w:rPr>
          <w:rFonts w:ascii="Arial" w:hAnsi="Arial" w:cs="Arial"/>
          <w:b/>
          <w:bCs/>
          <w:i/>
          <w:iCs/>
          <w:color w:val="000000" w:themeColor="text1"/>
        </w:rPr>
        <w:t xml:space="preserve"> </w:t>
      </w:r>
      <w:r>
        <w:rPr>
          <w:rFonts w:ascii="Arial" w:hAnsi="Arial" w:cs="Arial"/>
          <w:color w:val="000000" w:themeColor="text1"/>
        </w:rPr>
        <w:t xml:space="preserve">incorporates the anniversary year of </w:t>
      </w:r>
      <w:r w:rsidRPr="00D27323">
        <w:rPr>
          <w:rFonts w:ascii="Arial" w:hAnsi="Arial" w:cs="Arial"/>
          <w:color w:val="000000" w:themeColor="text1"/>
        </w:rPr>
        <w:t xml:space="preserve">Mme </w:t>
      </w:r>
      <w:proofErr w:type="spellStart"/>
      <w:r w:rsidRPr="00D27323">
        <w:rPr>
          <w:rFonts w:ascii="Arial" w:hAnsi="Arial" w:cs="Arial"/>
          <w:color w:val="000000" w:themeColor="text1"/>
        </w:rPr>
        <w:t>Maxeke</w:t>
      </w:r>
      <w:proofErr w:type="spellEnd"/>
      <w:r w:rsidRPr="00D27323">
        <w:rPr>
          <w:rFonts w:ascii="Arial" w:hAnsi="Arial" w:cs="Arial"/>
          <w:color w:val="000000" w:themeColor="text1"/>
        </w:rPr>
        <w:t xml:space="preserve"> and our vision for a society which creates opportunities for youth employment and youth leadership. </w:t>
      </w:r>
    </w:p>
    <w:p w14:paraId="54DE7FE9" w14:textId="4B6FA2CC" w:rsidR="00D27323" w:rsidRPr="00D27323" w:rsidRDefault="00D27323" w:rsidP="00D27323">
      <w:pPr>
        <w:jc w:val="both"/>
        <w:rPr>
          <w:rFonts w:ascii="Arial" w:eastAsia="Arial" w:hAnsi="Arial" w:cs="Arial"/>
          <w:color w:val="000000" w:themeColor="text1"/>
        </w:rPr>
      </w:pPr>
      <w:r>
        <w:rPr>
          <w:rFonts w:ascii="Arial" w:eastAsia="Arial" w:hAnsi="Arial" w:cs="Arial"/>
          <w:color w:val="000000" w:themeColor="text1"/>
        </w:rPr>
        <w:t xml:space="preserve">During the launch, </w:t>
      </w:r>
      <w:proofErr w:type="spellStart"/>
      <w:r>
        <w:rPr>
          <w:rFonts w:ascii="Arial" w:eastAsia="Arial" w:hAnsi="Arial" w:cs="Arial"/>
          <w:color w:val="000000" w:themeColor="text1"/>
        </w:rPr>
        <w:t>panelists</w:t>
      </w:r>
      <w:proofErr w:type="spellEnd"/>
      <w:r>
        <w:rPr>
          <w:rFonts w:ascii="Arial" w:eastAsia="Arial" w:hAnsi="Arial" w:cs="Arial"/>
          <w:color w:val="000000" w:themeColor="text1"/>
        </w:rPr>
        <w:t xml:space="preserve"> called on South Africans to </w:t>
      </w:r>
      <w:r w:rsidRPr="00D27323">
        <w:rPr>
          <w:rFonts w:ascii="Arial" w:eastAsia="Arial" w:hAnsi="Arial" w:cs="Arial"/>
          <w:color w:val="000000" w:themeColor="text1"/>
        </w:rPr>
        <w:t xml:space="preserve">reflect on the past 45 years and look at the role of young people in shaping South Africa into the vibrant democracy it is today. </w:t>
      </w:r>
      <w:r>
        <w:rPr>
          <w:rFonts w:ascii="Arial" w:eastAsia="Arial" w:hAnsi="Arial" w:cs="Arial"/>
          <w:color w:val="000000" w:themeColor="text1"/>
        </w:rPr>
        <w:t>“</w:t>
      </w:r>
      <w:r w:rsidRPr="00D27323">
        <w:rPr>
          <w:rFonts w:ascii="Arial" w:eastAsia="Arial" w:hAnsi="Arial" w:cs="Arial"/>
          <w:color w:val="000000" w:themeColor="text1"/>
        </w:rPr>
        <w:t>I remember a time when it was very difficult for young people to share information, communicate, mobilise, rally behind ideas, and to really connect. Today, our youth are able to connect globally, share ideas, debate, and harness resources to create the future they want</w:t>
      </w:r>
      <w:r>
        <w:rPr>
          <w:rFonts w:ascii="Arial" w:eastAsia="Arial" w:hAnsi="Arial" w:cs="Arial"/>
          <w:color w:val="000000" w:themeColor="text1"/>
        </w:rPr>
        <w:t xml:space="preserve">,” said Minister </w:t>
      </w:r>
      <w:proofErr w:type="spellStart"/>
      <w:r>
        <w:rPr>
          <w:rFonts w:ascii="Arial" w:eastAsia="Arial" w:hAnsi="Arial" w:cs="Arial"/>
          <w:color w:val="000000" w:themeColor="text1"/>
        </w:rPr>
        <w:t>Mashabane</w:t>
      </w:r>
      <w:proofErr w:type="spellEnd"/>
      <w:r>
        <w:rPr>
          <w:rFonts w:ascii="Arial" w:eastAsia="Arial" w:hAnsi="Arial" w:cs="Arial"/>
          <w:color w:val="000000" w:themeColor="text1"/>
        </w:rPr>
        <w:t xml:space="preserve">. </w:t>
      </w:r>
    </w:p>
    <w:p w14:paraId="11B7BDAE" w14:textId="38FF0990" w:rsidR="00D27323" w:rsidRPr="002859A4" w:rsidRDefault="00D27323" w:rsidP="00D27323">
      <w:pPr>
        <w:ind w:right="-1"/>
        <w:jc w:val="both"/>
        <w:rPr>
          <w:rFonts w:ascii="Arial" w:hAnsi="Arial" w:cs="Arial"/>
          <w:bCs/>
          <w:color w:val="000000" w:themeColor="text1"/>
          <w:lang w:eastAsia="en-ZA"/>
        </w:rPr>
      </w:pPr>
      <w:r w:rsidRPr="00D27323">
        <w:rPr>
          <w:rFonts w:ascii="Arial" w:hAnsi="Arial" w:cs="Arial"/>
        </w:rPr>
        <w:lastRenderedPageBreak/>
        <w:t xml:space="preserve">All sectors of society, must come on board to implement inclusive youth interventions which will ultimately promote the constitutional rights of </w:t>
      </w:r>
      <w:r w:rsidRPr="002859A4">
        <w:rPr>
          <w:rFonts w:ascii="Arial" w:hAnsi="Arial" w:cs="Arial"/>
          <w:color w:val="000000" w:themeColor="text1"/>
        </w:rPr>
        <w:t xml:space="preserve">all youth, including young women, youth with disabilities, young men, LGBTQIA+ and youth in rural areas. </w:t>
      </w:r>
      <w:r w:rsidRPr="002859A4">
        <w:rPr>
          <w:rFonts w:ascii="Arial" w:hAnsi="Arial" w:cs="Arial"/>
          <w:bCs/>
          <w:color w:val="000000" w:themeColor="text1"/>
          <w:lang w:eastAsia="en-ZA"/>
        </w:rPr>
        <w:t>Most importantly, we want to recommit ourselves to working together in building an inclusive and transformed society.</w:t>
      </w:r>
    </w:p>
    <w:p w14:paraId="4EE65CAA" w14:textId="77777777" w:rsidR="002859A4" w:rsidRDefault="002859A4" w:rsidP="00D27323">
      <w:pPr>
        <w:tabs>
          <w:tab w:val="left" w:pos="362"/>
        </w:tabs>
        <w:jc w:val="both"/>
        <w:rPr>
          <w:rFonts w:ascii="Arial" w:hAnsi="Arial" w:cs="Arial"/>
          <w:bCs/>
          <w:color w:val="000000" w:themeColor="text1"/>
          <w:lang w:eastAsia="en-ZA"/>
        </w:rPr>
      </w:pPr>
      <w:r>
        <w:rPr>
          <w:rFonts w:ascii="Arial" w:hAnsi="Arial" w:cs="Arial"/>
          <w:bCs/>
          <w:color w:val="000000" w:themeColor="text1"/>
          <w:lang w:eastAsia="en-ZA"/>
        </w:rPr>
        <w:t>The NYDA</w:t>
      </w:r>
      <w:r w:rsidR="00666026" w:rsidRPr="002859A4">
        <w:rPr>
          <w:rFonts w:ascii="Arial" w:hAnsi="Arial" w:cs="Arial"/>
          <w:bCs/>
          <w:color w:val="000000" w:themeColor="text1"/>
          <w:lang w:eastAsia="en-ZA"/>
        </w:rPr>
        <w:t xml:space="preserve"> exi</w:t>
      </w:r>
      <w:r w:rsidRPr="002859A4">
        <w:rPr>
          <w:rFonts w:ascii="Arial" w:hAnsi="Arial" w:cs="Arial"/>
          <w:bCs/>
          <w:color w:val="000000" w:themeColor="text1"/>
          <w:lang w:eastAsia="en-ZA"/>
        </w:rPr>
        <w:t>s</w:t>
      </w:r>
      <w:r w:rsidR="00666026" w:rsidRPr="002859A4">
        <w:rPr>
          <w:rFonts w:ascii="Arial" w:hAnsi="Arial" w:cs="Arial"/>
          <w:bCs/>
          <w:color w:val="000000" w:themeColor="text1"/>
          <w:lang w:eastAsia="en-ZA"/>
        </w:rPr>
        <w:t>t</w:t>
      </w:r>
      <w:r>
        <w:rPr>
          <w:rFonts w:ascii="Arial" w:hAnsi="Arial" w:cs="Arial"/>
          <w:bCs/>
          <w:color w:val="000000" w:themeColor="text1"/>
          <w:lang w:eastAsia="en-ZA"/>
        </w:rPr>
        <w:t>s</w:t>
      </w:r>
      <w:r w:rsidR="00666026" w:rsidRPr="002859A4">
        <w:rPr>
          <w:rFonts w:ascii="Arial" w:hAnsi="Arial" w:cs="Arial"/>
          <w:bCs/>
          <w:color w:val="000000" w:themeColor="text1"/>
          <w:lang w:eastAsia="en-ZA"/>
        </w:rPr>
        <w:t xml:space="preserve"> to bring better youth development by coordinating programmes that </w:t>
      </w:r>
      <w:r w:rsidR="0038326E" w:rsidRPr="002859A4">
        <w:rPr>
          <w:rFonts w:ascii="Arial" w:hAnsi="Arial" w:cs="Arial"/>
          <w:bCs/>
          <w:color w:val="000000" w:themeColor="text1"/>
          <w:lang w:eastAsia="en-ZA"/>
        </w:rPr>
        <w:t xml:space="preserve">are </w:t>
      </w:r>
      <w:r w:rsidR="00666026" w:rsidRPr="002859A4">
        <w:rPr>
          <w:rFonts w:ascii="Arial" w:hAnsi="Arial" w:cs="Arial"/>
          <w:bCs/>
          <w:color w:val="000000" w:themeColor="text1"/>
          <w:lang w:eastAsia="en-ZA"/>
        </w:rPr>
        <w:t>aimed at changing the livelihoods of young people for the better.</w:t>
      </w:r>
      <w:r>
        <w:rPr>
          <w:rFonts w:ascii="Arial" w:hAnsi="Arial" w:cs="Arial"/>
          <w:bCs/>
          <w:color w:val="000000" w:themeColor="text1"/>
          <w:lang w:eastAsia="en-ZA"/>
        </w:rPr>
        <w:t xml:space="preserve"> The NYDA </w:t>
      </w:r>
      <w:r w:rsidR="00666026" w:rsidRPr="002859A4">
        <w:rPr>
          <w:rFonts w:ascii="Arial" w:hAnsi="Arial" w:cs="Arial"/>
          <w:bCs/>
          <w:color w:val="000000" w:themeColor="text1"/>
          <w:lang w:eastAsia="en-ZA"/>
        </w:rPr>
        <w:t>value</w:t>
      </w:r>
      <w:r>
        <w:rPr>
          <w:rFonts w:ascii="Arial" w:hAnsi="Arial" w:cs="Arial"/>
          <w:bCs/>
          <w:color w:val="000000" w:themeColor="text1"/>
          <w:lang w:eastAsia="en-ZA"/>
        </w:rPr>
        <w:t>s</w:t>
      </w:r>
      <w:r w:rsidR="00666026" w:rsidRPr="002859A4">
        <w:rPr>
          <w:rFonts w:ascii="Arial" w:hAnsi="Arial" w:cs="Arial"/>
          <w:bCs/>
          <w:color w:val="000000" w:themeColor="text1"/>
          <w:lang w:eastAsia="en-ZA"/>
        </w:rPr>
        <w:t xml:space="preserve"> the support of private and public sectors and the</w:t>
      </w:r>
      <w:r>
        <w:rPr>
          <w:rFonts w:ascii="Arial" w:hAnsi="Arial" w:cs="Arial"/>
          <w:bCs/>
          <w:color w:val="000000" w:themeColor="text1"/>
          <w:lang w:eastAsia="en-ZA"/>
        </w:rPr>
        <w:t>y</w:t>
      </w:r>
      <w:r w:rsidR="00666026" w:rsidRPr="002859A4">
        <w:rPr>
          <w:rFonts w:ascii="Arial" w:hAnsi="Arial" w:cs="Arial"/>
          <w:bCs/>
          <w:color w:val="000000" w:themeColor="text1"/>
          <w:lang w:eastAsia="en-ZA"/>
        </w:rPr>
        <w:t xml:space="preserve"> will to join hands with us in the implementation of key programmes that addresses youth unemployment.  </w:t>
      </w:r>
    </w:p>
    <w:p w14:paraId="2E682CE4" w14:textId="528A0E06" w:rsidR="0038326E" w:rsidRPr="002859A4" w:rsidRDefault="002859A4" w:rsidP="00D27323">
      <w:pPr>
        <w:tabs>
          <w:tab w:val="left" w:pos="362"/>
        </w:tabs>
        <w:jc w:val="both"/>
        <w:rPr>
          <w:rFonts w:ascii="Arial" w:hAnsi="Arial" w:cs="Arial"/>
          <w:bCs/>
          <w:color w:val="000000" w:themeColor="text1"/>
          <w:lang w:eastAsia="en-ZA"/>
        </w:rPr>
      </w:pPr>
      <w:r>
        <w:rPr>
          <w:rFonts w:ascii="Arial" w:hAnsi="Arial" w:cs="Arial"/>
          <w:bCs/>
          <w:color w:val="000000" w:themeColor="text1"/>
          <w:lang w:eastAsia="en-ZA"/>
        </w:rPr>
        <w:t>“</w:t>
      </w:r>
      <w:r w:rsidR="00666026" w:rsidRPr="002859A4">
        <w:rPr>
          <w:rFonts w:ascii="Arial" w:hAnsi="Arial" w:cs="Arial"/>
          <w:bCs/>
          <w:color w:val="000000" w:themeColor="text1"/>
          <w:lang w:eastAsia="en-ZA"/>
        </w:rPr>
        <w:t>When COVID-19 hit, we had to shift the focus and through the employment stimulus we are seeing a positive change being brought about by youth centred policies.</w:t>
      </w:r>
      <w:r>
        <w:rPr>
          <w:rFonts w:ascii="Arial" w:hAnsi="Arial" w:cs="Arial"/>
          <w:bCs/>
          <w:color w:val="000000" w:themeColor="text1"/>
          <w:lang w:eastAsia="en-ZA"/>
        </w:rPr>
        <w:t xml:space="preserve"> </w:t>
      </w:r>
      <w:r w:rsidR="00666026" w:rsidRPr="002859A4">
        <w:rPr>
          <w:rFonts w:ascii="Arial" w:hAnsi="Arial" w:cs="Arial"/>
          <w:bCs/>
          <w:color w:val="000000" w:themeColor="text1"/>
          <w:lang w:eastAsia="en-ZA"/>
        </w:rPr>
        <w:t>We acknowledge that we cannot do it alone as the NYDA.  There is considerable amount of youth development work that still need to be done to ensure that young people become active participants in the economy of our country</w:t>
      </w:r>
      <w:r w:rsidR="0038326E" w:rsidRPr="002859A4">
        <w:rPr>
          <w:rFonts w:ascii="Arial" w:hAnsi="Arial" w:cs="Arial"/>
          <w:bCs/>
          <w:color w:val="000000" w:themeColor="text1"/>
          <w:lang w:eastAsia="en-ZA"/>
        </w:rPr>
        <w:t>.</w:t>
      </w:r>
      <w:r>
        <w:rPr>
          <w:rFonts w:ascii="Arial" w:hAnsi="Arial" w:cs="Arial"/>
          <w:bCs/>
          <w:color w:val="000000" w:themeColor="text1"/>
          <w:lang w:eastAsia="en-ZA"/>
        </w:rPr>
        <w:t xml:space="preserve"> </w:t>
      </w:r>
      <w:r w:rsidR="0038326E" w:rsidRPr="002859A4">
        <w:rPr>
          <w:rFonts w:ascii="Arial" w:hAnsi="Arial" w:cs="Arial"/>
          <w:bCs/>
          <w:color w:val="000000" w:themeColor="text1"/>
          <w:lang w:eastAsia="en-ZA"/>
        </w:rPr>
        <w:t>The NYDA Act has been amended and we have engaged on the National Youth Policy.  We will also soon in this month be launching the Integrated Youth Development Strategy.</w:t>
      </w:r>
      <w:r>
        <w:rPr>
          <w:rFonts w:ascii="Arial" w:hAnsi="Arial" w:cs="Arial"/>
          <w:bCs/>
          <w:color w:val="000000" w:themeColor="text1"/>
          <w:lang w:eastAsia="en-ZA"/>
        </w:rPr>
        <w:t xml:space="preserve"> </w:t>
      </w:r>
      <w:r w:rsidR="0038326E" w:rsidRPr="002859A4">
        <w:rPr>
          <w:rFonts w:ascii="Arial" w:hAnsi="Arial" w:cs="Arial"/>
          <w:bCs/>
          <w:color w:val="000000" w:themeColor="text1"/>
          <w:lang w:eastAsia="en-ZA"/>
        </w:rPr>
        <w:t>The 2021 Youth Month will be full of opportunities and on 16 June, we will commemorate this day by showcasing opportunity providers that will enable the young people to better succeed in the new norm,” said the NYDA CEO – Waseem Carrim.</w:t>
      </w:r>
    </w:p>
    <w:p w14:paraId="4B20139C" w14:textId="73CF1B51" w:rsidR="00D27323" w:rsidRPr="002859A4" w:rsidRDefault="00D27323" w:rsidP="00D27323">
      <w:pPr>
        <w:tabs>
          <w:tab w:val="left" w:pos="362"/>
        </w:tabs>
        <w:jc w:val="both"/>
        <w:rPr>
          <w:rFonts w:ascii="Arial" w:hAnsi="Arial" w:cs="Arial"/>
          <w:bCs/>
          <w:color w:val="000000" w:themeColor="text1"/>
          <w:lang w:eastAsia="en-ZA"/>
        </w:rPr>
      </w:pPr>
      <w:r w:rsidRPr="002859A4">
        <w:rPr>
          <w:rFonts w:ascii="Arial" w:hAnsi="Arial" w:cs="Arial"/>
          <w:bCs/>
          <w:color w:val="000000" w:themeColor="text1"/>
          <w:lang w:eastAsia="en-ZA"/>
        </w:rPr>
        <w:t xml:space="preserve">Minister </w:t>
      </w:r>
      <w:proofErr w:type="spellStart"/>
      <w:r w:rsidRPr="002859A4">
        <w:rPr>
          <w:rFonts w:ascii="Arial" w:hAnsi="Arial" w:cs="Arial"/>
          <w:bCs/>
          <w:color w:val="000000" w:themeColor="text1"/>
          <w:lang w:eastAsia="en-ZA"/>
        </w:rPr>
        <w:t>Mashabane</w:t>
      </w:r>
      <w:proofErr w:type="spellEnd"/>
      <w:r w:rsidRPr="002859A4">
        <w:rPr>
          <w:rFonts w:ascii="Arial" w:hAnsi="Arial" w:cs="Arial"/>
          <w:bCs/>
          <w:color w:val="000000" w:themeColor="text1"/>
          <w:lang w:eastAsia="en-ZA"/>
        </w:rPr>
        <w:t xml:space="preserve"> called on society to play your part in availing opportunities for our youth, to ensure an inclusive and transformed society. We cannot ignore our youth dividend, if we are to see our society progress. </w:t>
      </w:r>
    </w:p>
    <w:p w14:paraId="2FD473D6" w14:textId="77777777" w:rsidR="00D27323" w:rsidRPr="002859A4" w:rsidRDefault="00D27323" w:rsidP="00D27323">
      <w:pPr>
        <w:pStyle w:val="NormalWeb"/>
        <w:spacing w:before="200" w:beforeAutospacing="0" w:after="0" w:afterAutospacing="0" w:line="360" w:lineRule="auto"/>
        <w:jc w:val="both"/>
        <w:rPr>
          <w:rFonts w:ascii="Arial" w:hAnsi="Arial" w:cs="Arial"/>
          <w:color w:val="000000" w:themeColor="text1"/>
          <w:sz w:val="22"/>
          <w:szCs w:val="22"/>
        </w:rPr>
      </w:pPr>
    </w:p>
    <w:p w14:paraId="5402DEB3" w14:textId="77777777" w:rsidR="00A5526A" w:rsidRPr="00893B27" w:rsidRDefault="00A5526A" w:rsidP="00D27323">
      <w:pPr>
        <w:spacing w:line="360" w:lineRule="auto"/>
        <w:ind w:right="-24"/>
        <w:jc w:val="both"/>
        <w:rPr>
          <w:rFonts w:ascii="Arial" w:eastAsia="Arial" w:hAnsi="Arial" w:cs="Arial"/>
          <w:b/>
          <w:i/>
          <w:color w:val="000000" w:themeColor="text1"/>
        </w:rPr>
      </w:pPr>
      <w:r w:rsidRPr="00893B27">
        <w:rPr>
          <w:rFonts w:ascii="Arial" w:hAnsi="Arial" w:cs="Arial"/>
          <w:b/>
          <w:i/>
          <w:color w:val="000000" w:themeColor="text1"/>
        </w:rPr>
        <w:t>ENDS</w:t>
      </w:r>
    </w:p>
    <w:p w14:paraId="5976A14C" w14:textId="376B1BEC" w:rsidR="00D27323" w:rsidRPr="00D27323" w:rsidRDefault="00A5526A" w:rsidP="00D27323">
      <w:pPr>
        <w:spacing w:line="360" w:lineRule="auto"/>
        <w:ind w:right="-24"/>
        <w:jc w:val="both"/>
        <w:rPr>
          <w:rFonts w:ascii="Arial" w:hAnsi="Arial" w:cs="Arial"/>
          <w:b/>
          <w:i/>
          <w:color w:val="000000" w:themeColor="text1"/>
        </w:rPr>
      </w:pPr>
      <w:r w:rsidRPr="00893B27">
        <w:rPr>
          <w:rFonts w:ascii="Arial" w:hAnsi="Arial" w:cs="Arial"/>
          <w:b/>
          <w:i/>
          <w:color w:val="000000" w:themeColor="text1"/>
        </w:rPr>
        <w:t>MEDIA ENQUIRIES:</w:t>
      </w:r>
    </w:p>
    <w:p w14:paraId="01349A56" w14:textId="27D9D3E8" w:rsidR="00D27323" w:rsidRPr="00D27323" w:rsidRDefault="00D27323" w:rsidP="00D27323">
      <w:pPr>
        <w:rPr>
          <w:rFonts w:ascii="Arial" w:hAnsi="Arial" w:cs="Arial"/>
          <w:bCs/>
          <w:i/>
          <w:color w:val="000000" w:themeColor="text1"/>
        </w:rPr>
      </w:pPr>
      <w:r w:rsidRPr="00D27323">
        <w:rPr>
          <w:rFonts w:ascii="Arial" w:hAnsi="Arial" w:cs="Arial"/>
          <w:bCs/>
          <w:i/>
          <w:color w:val="000000" w:themeColor="text1"/>
        </w:rPr>
        <w:t>Mr. Shalen Gajadhar (Department of Women, Youth and Persons with Disabilities (060 979 4235)</w:t>
      </w:r>
    </w:p>
    <w:p w14:paraId="6E9FA20A" w14:textId="6AA34305" w:rsidR="00D27323" w:rsidRPr="00D27323" w:rsidRDefault="00D27323" w:rsidP="00D27323">
      <w:pPr>
        <w:rPr>
          <w:rFonts w:ascii="Arial" w:hAnsi="Arial" w:cs="Arial"/>
          <w:bCs/>
          <w:i/>
          <w:color w:val="000000" w:themeColor="text1"/>
        </w:rPr>
      </w:pPr>
      <w:r w:rsidRPr="00D27323">
        <w:rPr>
          <w:rFonts w:ascii="Arial" w:hAnsi="Arial" w:cs="Arial"/>
          <w:bCs/>
          <w:i/>
          <w:color w:val="000000" w:themeColor="text1"/>
        </w:rPr>
        <w:t>Ms. Margaret Sikhweni (Communications, NYDA): 064 860 0699</w:t>
      </w:r>
    </w:p>
    <w:p w14:paraId="0FC23DAD" w14:textId="69F811E2" w:rsidR="0059504A" w:rsidRPr="00D27323" w:rsidRDefault="00D27323" w:rsidP="00D27323">
      <w:pPr>
        <w:rPr>
          <w:rFonts w:ascii="Arial" w:hAnsi="Arial" w:cs="Arial"/>
          <w:bCs/>
          <w:i/>
          <w:color w:val="000000" w:themeColor="text1"/>
        </w:rPr>
      </w:pPr>
      <w:r w:rsidRPr="00D27323">
        <w:rPr>
          <w:rFonts w:ascii="Arial" w:hAnsi="Arial" w:cs="Arial"/>
          <w:bCs/>
          <w:i/>
          <w:color w:val="000000" w:themeColor="text1"/>
        </w:rPr>
        <w:t>Ms. Bongekile Skosana (NYDA Media Specialist): 060 978 6000</w:t>
      </w:r>
    </w:p>
    <w:p w14:paraId="31A3DB87" w14:textId="77777777" w:rsidR="00F2546D" w:rsidRPr="007556C8" w:rsidRDefault="00F2546D" w:rsidP="007556C8">
      <w:pPr>
        <w:spacing w:after="0"/>
        <w:jc w:val="both"/>
        <w:rPr>
          <w:rFonts w:ascii="Arial" w:eastAsia="Arial" w:hAnsi="Arial" w:cs="Arial"/>
          <w:sz w:val="20"/>
          <w:szCs w:val="20"/>
        </w:rPr>
      </w:pPr>
    </w:p>
    <w:sectPr w:rsidR="00F2546D" w:rsidRPr="007556C8" w:rsidSect="001B2B4A">
      <w:footerReference w:type="default" r:id="rId9"/>
      <w:pgSz w:w="11906" w:h="16838"/>
      <w:pgMar w:top="720" w:right="720" w:bottom="720" w:left="720" w:header="14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ED60E" w14:textId="77777777" w:rsidR="000E196A" w:rsidRDefault="000E196A" w:rsidP="00964904">
      <w:pPr>
        <w:spacing w:after="0" w:line="240" w:lineRule="auto"/>
      </w:pPr>
      <w:r>
        <w:separator/>
      </w:r>
    </w:p>
  </w:endnote>
  <w:endnote w:type="continuationSeparator" w:id="0">
    <w:p w14:paraId="25EFBAE8" w14:textId="77777777" w:rsidR="000E196A" w:rsidRDefault="000E196A" w:rsidP="0096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FA5F" w14:textId="77777777" w:rsidR="001E4394" w:rsidRDefault="001E4394" w:rsidP="001E4394">
    <w:pPr>
      <w:pStyle w:val="Footer"/>
      <w:ind w:left="-283" w:right="-113"/>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73122">
      <w:rPr>
        <w:caps/>
        <w:noProof/>
        <w:color w:val="4472C4" w:themeColor="accent1"/>
      </w:rPr>
      <w:t>3</w:t>
    </w:r>
    <w:r>
      <w:rPr>
        <w:caps/>
        <w:noProof/>
        <w:color w:val="4472C4" w:themeColor="accent1"/>
      </w:rPr>
      <w:fldChar w:fldCharType="end"/>
    </w:r>
  </w:p>
  <w:p w14:paraId="7781DA0A" w14:textId="77777777" w:rsidR="00964904" w:rsidRDefault="001E4394" w:rsidP="001B2B4A">
    <w:pPr>
      <w:pStyle w:val="Footer"/>
      <w:jc w:val="center"/>
    </w:pPr>
    <w:r>
      <w:rPr>
        <w:caps/>
        <w:noProof/>
        <w:color w:val="4472C4" w:themeColor="accent1"/>
        <w:lang w:val="en-US"/>
      </w:rPr>
      <w:drawing>
        <wp:inline distT="0" distB="0" distL="0" distR="0" wp14:anchorId="559087E6" wp14:editId="24BA75DF">
          <wp:extent cx="6645910" cy="1044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044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FEE42" w14:textId="77777777" w:rsidR="000E196A" w:rsidRDefault="000E196A" w:rsidP="00964904">
      <w:pPr>
        <w:spacing w:after="0" w:line="240" w:lineRule="auto"/>
      </w:pPr>
      <w:r>
        <w:separator/>
      </w:r>
    </w:p>
  </w:footnote>
  <w:footnote w:type="continuationSeparator" w:id="0">
    <w:p w14:paraId="50A8F534" w14:textId="77777777" w:rsidR="000E196A" w:rsidRDefault="000E196A" w:rsidP="0096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6B1562C1"/>
    <w:multiLevelType w:val="hybridMultilevel"/>
    <w:tmpl w:val="A63CC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04"/>
    <w:rsid w:val="00003964"/>
    <w:rsid w:val="00005BAD"/>
    <w:rsid w:val="00021C3B"/>
    <w:rsid w:val="0002324E"/>
    <w:rsid w:val="000366A3"/>
    <w:rsid w:val="0006539F"/>
    <w:rsid w:val="00070EA4"/>
    <w:rsid w:val="000761C9"/>
    <w:rsid w:val="00076BB5"/>
    <w:rsid w:val="0009577E"/>
    <w:rsid w:val="000A358A"/>
    <w:rsid w:val="000B1F33"/>
    <w:rsid w:val="000E196A"/>
    <w:rsid w:val="000F444C"/>
    <w:rsid w:val="000F4CC0"/>
    <w:rsid w:val="0010430D"/>
    <w:rsid w:val="00111701"/>
    <w:rsid w:val="00111883"/>
    <w:rsid w:val="00135671"/>
    <w:rsid w:val="00143908"/>
    <w:rsid w:val="00150305"/>
    <w:rsid w:val="001574CB"/>
    <w:rsid w:val="001614C0"/>
    <w:rsid w:val="00176340"/>
    <w:rsid w:val="00177FD8"/>
    <w:rsid w:val="0018186B"/>
    <w:rsid w:val="001B2B4A"/>
    <w:rsid w:val="001B527B"/>
    <w:rsid w:val="001B61B2"/>
    <w:rsid w:val="001C550A"/>
    <w:rsid w:val="001D19CD"/>
    <w:rsid w:val="001D2F79"/>
    <w:rsid w:val="001E4394"/>
    <w:rsid w:val="001F0FAB"/>
    <w:rsid w:val="001F126A"/>
    <w:rsid w:val="00224527"/>
    <w:rsid w:val="00230699"/>
    <w:rsid w:val="00243049"/>
    <w:rsid w:val="00246C82"/>
    <w:rsid w:val="00254A9A"/>
    <w:rsid w:val="00285297"/>
    <w:rsid w:val="002859A4"/>
    <w:rsid w:val="00285CEB"/>
    <w:rsid w:val="00292885"/>
    <w:rsid w:val="00294FE4"/>
    <w:rsid w:val="002958B0"/>
    <w:rsid w:val="002A0E44"/>
    <w:rsid w:val="002B371B"/>
    <w:rsid w:val="002E02E2"/>
    <w:rsid w:val="002E370A"/>
    <w:rsid w:val="002E4A88"/>
    <w:rsid w:val="002F187F"/>
    <w:rsid w:val="00335370"/>
    <w:rsid w:val="003420D3"/>
    <w:rsid w:val="00346209"/>
    <w:rsid w:val="00353A57"/>
    <w:rsid w:val="00380490"/>
    <w:rsid w:val="003807EE"/>
    <w:rsid w:val="003808EC"/>
    <w:rsid w:val="0038326E"/>
    <w:rsid w:val="003954D8"/>
    <w:rsid w:val="003B1234"/>
    <w:rsid w:val="003B44C7"/>
    <w:rsid w:val="003B5F13"/>
    <w:rsid w:val="00435F38"/>
    <w:rsid w:val="0045764A"/>
    <w:rsid w:val="00484DE2"/>
    <w:rsid w:val="00486A68"/>
    <w:rsid w:val="0049071A"/>
    <w:rsid w:val="004A2975"/>
    <w:rsid w:val="004B2876"/>
    <w:rsid w:val="004E6C66"/>
    <w:rsid w:val="0050555E"/>
    <w:rsid w:val="00507848"/>
    <w:rsid w:val="00510188"/>
    <w:rsid w:val="00510BBD"/>
    <w:rsid w:val="00511979"/>
    <w:rsid w:val="00514951"/>
    <w:rsid w:val="00517C7C"/>
    <w:rsid w:val="0053505E"/>
    <w:rsid w:val="00554661"/>
    <w:rsid w:val="00574F6D"/>
    <w:rsid w:val="00576DBB"/>
    <w:rsid w:val="0057785D"/>
    <w:rsid w:val="00585F45"/>
    <w:rsid w:val="0059504A"/>
    <w:rsid w:val="00597273"/>
    <w:rsid w:val="00597387"/>
    <w:rsid w:val="005C2D2B"/>
    <w:rsid w:val="005D1946"/>
    <w:rsid w:val="005F3D52"/>
    <w:rsid w:val="00622E3A"/>
    <w:rsid w:val="00630A1C"/>
    <w:rsid w:val="006351AE"/>
    <w:rsid w:val="00635771"/>
    <w:rsid w:val="0065066A"/>
    <w:rsid w:val="00650D91"/>
    <w:rsid w:val="00666026"/>
    <w:rsid w:val="006729AF"/>
    <w:rsid w:val="0068179B"/>
    <w:rsid w:val="00687970"/>
    <w:rsid w:val="0069481C"/>
    <w:rsid w:val="006B769F"/>
    <w:rsid w:val="006C0DD2"/>
    <w:rsid w:val="006C761C"/>
    <w:rsid w:val="006D161A"/>
    <w:rsid w:val="006D6E28"/>
    <w:rsid w:val="006F73BA"/>
    <w:rsid w:val="007076DF"/>
    <w:rsid w:val="00715C78"/>
    <w:rsid w:val="00721D78"/>
    <w:rsid w:val="00732F20"/>
    <w:rsid w:val="00747463"/>
    <w:rsid w:val="007556C8"/>
    <w:rsid w:val="007729C3"/>
    <w:rsid w:val="00774C4B"/>
    <w:rsid w:val="007A65A0"/>
    <w:rsid w:val="00806FBC"/>
    <w:rsid w:val="00811565"/>
    <w:rsid w:val="008133DF"/>
    <w:rsid w:val="00830B38"/>
    <w:rsid w:val="00830F34"/>
    <w:rsid w:val="00885004"/>
    <w:rsid w:val="00892489"/>
    <w:rsid w:val="00893B27"/>
    <w:rsid w:val="00896276"/>
    <w:rsid w:val="008A33A4"/>
    <w:rsid w:val="008C057C"/>
    <w:rsid w:val="008C34E6"/>
    <w:rsid w:val="008D167F"/>
    <w:rsid w:val="008E3893"/>
    <w:rsid w:val="00901D8B"/>
    <w:rsid w:val="009101CE"/>
    <w:rsid w:val="009426CA"/>
    <w:rsid w:val="00964904"/>
    <w:rsid w:val="00964A92"/>
    <w:rsid w:val="0096683A"/>
    <w:rsid w:val="00990ED9"/>
    <w:rsid w:val="009B434A"/>
    <w:rsid w:val="009B71BF"/>
    <w:rsid w:val="009C2608"/>
    <w:rsid w:val="009C29E9"/>
    <w:rsid w:val="009C34DF"/>
    <w:rsid w:val="009F07D1"/>
    <w:rsid w:val="009F19C5"/>
    <w:rsid w:val="009F349D"/>
    <w:rsid w:val="00A001FE"/>
    <w:rsid w:val="00A01087"/>
    <w:rsid w:val="00A06AE9"/>
    <w:rsid w:val="00A3524B"/>
    <w:rsid w:val="00A44091"/>
    <w:rsid w:val="00A5526A"/>
    <w:rsid w:val="00A73122"/>
    <w:rsid w:val="00A82DDD"/>
    <w:rsid w:val="00A91DDE"/>
    <w:rsid w:val="00A95EB8"/>
    <w:rsid w:val="00A96E84"/>
    <w:rsid w:val="00AD1F3B"/>
    <w:rsid w:val="00AD2FAD"/>
    <w:rsid w:val="00AE4F47"/>
    <w:rsid w:val="00AE6956"/>
    <w:rsid w:val="00AF7CFB"/>
    <w:rsid w:val="00B03A9E"/>
    <w:rsid w:val="00B04478"/>
    <w:rsid w:val="00B11631"/>
    <w:rsid w:val="00B12F9C"/>
    <w:rsid w:val="00B2409A"/>
    <w:rsid w:val="00B26870"/>
    <w:rsid w:val="00B51166"/>
    <w:rsid w:val="00B511B7"/>
    <w:rsid w:val="00B76AB9"/>
    <w:rsid w:val="00BB564E"/>
    <w:rsid w:val="00BD10D4"/>
    <w:rsid w:val="00BE4089"/>
    <w:rsid w:val="00BE6B4D"/>
    <w:rsid w:val="00BF7880"/>
    <w:rsid w:val="00C313E1"/>
    <w:rsid w:val="00C373CA"/>
    <w:rsid w:val="00C54566"/>
    <w:rsid w:val="00C625AE"/>
    <w:rsid w:val="00C64232"/>
    <w:rsid w:val="00C75286"/>
    <w:rsid w:val="00CA2475"/>
    <w:rsid w:val="00CA2AE8"/>
    <w:rsid w:val="00CA58A0"/>
    <w:rsid w:val="00CB6590"/>
    <w:rsid w:val="00CE5C85"/>
    <w:rsid w:val="00D020DD"/>
    <w:rsid w:val="00D07D97"/>
    <w:rsid w:val="00D137EF"/>
    <w:rsid w:val="00D23ABE"/>
    <w:rsid w:val="00D24DE9"/>
    <w:rsid w:val="00D27323"/>
    <w:rsid w:val="00D422A0"/>
    <w:rsid w:val="00D459F1"/>
    <w:rsid w:val="00D5681C"/>
    <w:rsid w:val="00D611AD"/>
    <w:rsid w:val="00D81CC2"/>
    <w:rsid w:val="00D97C4F"/>
    <w:rsid w:val="00DA30E7"/>
    <w:rsid w:val="00DA6EF7"/>
    <w:rsid w:val="00DB2438"/>
    <w:rsid w:val="00DB2D0A"/>
    <w:rsid w:val="00DB2D42"/>
    <w:rsid w:val="00DB4D0A"/>
    <w:rsid w:val="00DC3E4E"/>
    <w:rsid w:val="00DD3661"/>
    <w:rsid w:val="00DF101D"/>
    <w:rsid w:val="00E223FD"/>
    <w:rsid w:val="00E24047"/>
    <w:rsid w:val="00E30E63"/>
    <w:rsid w:val="00E431B5"/>
    <w:rsid w:val="00E726FF"/>
    <w:rsid w:val="00E77F05"/>
    <w:rsid w:val="00EA118F"/>
    <w:rsid w:val="00EA15DC"/>
    <w:rsid w:val="00EA7FF2"/>
    <w:rsid w:val="00EC2F59"/>
    <w:rsid w:val="00EF5634"/>
    <w:rsid w:val="00F02697"/>
    <w:rsid w:val="00F050F9"/>
    <w:rsid w:val="00F215DB"/>
    <w:rsid w:val="00F23DCB"/>
    <w:rsid w:val="00F2546D"/>
    <w:rsid w:val="00F27CC0"/>
    <w:rsid w:val="00F31536"/>
    <w:rsid w:val="00F50F7B"/>
    <w:rsid w:val="00F55651"/>
    <w:rsid w:val="00F562BE"/>
    <w:rsid w:val="00F6291E"/>
    <w:rsid w:val="00F75856"/>
    <w:rsid w:val="00F810CF"/>
    <w:rsid w:val="00F86C6C"/>
    <w:rsid w:val="00F9416A"/>
    <w:rsid w:val="00F951CD"/>
    <w:rsid w:val="00FC2DBC"/>
    <w:rsid w:val="00FC5011"/>
    <w:rsid w:val="00FC6A28"/>
    <w:rsid w:val="00FD0E44"/>
    <w:rsid w:val="00FD2ACD"/>
    <w:rsid w:val="00FD607F"/>
    <w:rsid w:val="00FD709F"/>
    <w:rsid w:val="00FF4D8C"/>
    <w:rsid w:val="00FF5A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4C01"/>
  <w15:chartTrackingRefBased/>
  <w15:docId w15:val="{6264D382-EB10-E942-9ABC-7C690F80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574F6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9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904"/>
    <w:rPr>
      <w:rFonts w:ascii="Tahoma" w:hAnsi="Tahoma" w:cs="Tahoma"/>
      <w:sz w:val="16"/>
      <w:szCs w:val="16"/>
    </w:rPr>
  </w:style>
  <w:style w:type="paragraph" w:styleId="Header">
    <w:name w:val="header"/>
    <w:basedOn w:val="Normal"/>
    <w:link w:val="HeaderChar"/>
    <w:uiPriority w:val="99"/>
    <w:unhideWhenUsed/>
    <w:rsid w:val="0096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904"/>
  </w:style>
  <w:style w:type="paragraph" w:styleId="Footer">
    <w:name w:val="footer"/>
    <w:basedOn w:val="Normal"/>
    <w:link w:val="FooterChar"/>
    <w:uiPriority w:val="99"/>
    <w:unhideWhenUsed/>
    <w:rsid w:val="0096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904"/>
  </w:style>
  <w:style w:type="paragraph" w:styleId="BodyText">
    <w:name w:val="Body Text"/>
    <w:basedOn w:val="Normal"/>
    <w:link w:val="BodyTextChar"/>
    <w:uiPriority w:val="1"/>
    <w:qFormat/>
    <w:rsid w:val="00353A57"/>
    <w:pPr>
      <w:widowControl w:val="0"/>
      <w:autoSpaceDE w:val="0"/>
      <w:autoSpaceDN w:val="0"/>
      <w:adjustRightInd w:val="0"/>
      <w:spacing w:after="0" w:line="240" w:lineRule="auto"/>
      <w:ind w:left="493" w:hanging="361"/>
    </w:pPr>
    <w:rPr>
      <w:rFonts w:ascii="Arial" w:eastAsia="Times New Roman" w:hAnsi="Arial" w:cs="Arial"/>
      <w:lang w:eastAsia="en-ZA"/>
    </w:rPr>
  </w:style>
  <w:style w:type="character" w:customStyle="1" w:styleId="BodyTextChar">
    <w:name w:val="Body Text Char"/>
    <w:link w:val="BodyText"/>
    <w:uiPriority w:val="1"/>
    <w:rsid w:val="00353A57"/>
    <w:rPr>
      <w:rFonts w:ascii="Arial" w:eastAsia="Times New Roman" w:hAnsi="Arial" w:cs="Arial"/>
      <w:sz w:val="22"/>
      <w:szCs w:val="22"/>
    </w:rPr>
  </w:style>
  <w:style w:type="paragraph" w:styleId="ListParagraph">
    <w:name w:val="List Paragraph"/>
    <w:basedOn w:val="Normal"/>
    <w:uiPriority w:val="34"/>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paragraph" w:customStyle="1" w:styleId="TableParagraph">
    <w:name w:val="Table Paragraph"/>
    <w:basedOn w:val="Normal"/>
    <w:uiPriority w:val="1"/>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character" w:styleId="Strong">
    <w:name w:val="Strong"/>
    <w:uiPriority w:val="22"/>
    <w:qFormat/>
    <w:rsid w:val="000F444C"/>
    <w:rPr>
      <w:b/>
      <w:bCs/>
    </w:rPr>
  </w:style>
  <w:style w:type="character" w:styleId="Hyperlink">
    <w:name w:val="Hyperlink"/>
    <w:uiPriority w:val="99"/>
    <w:unhideWhenUsed/>
    <w:rsid w:val="00D97C4F"/>
    <w:rPr>
      <w:color w:val="0000FF"/>
      <w:u w:val="single"/>
    </w:rPr>
  </w:style>
  <w:style w:type="paragraph" w:customStyle="1" w:styleId="BasicParagraph">
    <w:name w:val="[Basic Paragraph]"/>
    <w:basedOn w:val="Normal"/>
    <w:uiPriority w:val="99"/>
    <w:rsid w:val="006C761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A9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74F6D"/>
    <w:rPr>
      <w:rFonts w:ascii="Times New Roman" w:eastAsia="Times New Roman" w:hAnsi="Times New Roman"/>
      <w:b/>
      <w:bCs/>
      <w:sz w:val="27"/>
      <w:szCs w:val="27"/>
      <w:lang w:eastAsia="en-GB"/>
    </w:rPr>
  </w:style>
  <w:style w:type="character" w:customStyle="1" w:styleId="UnresolvedMention1">
    <w:name w:val="Unresolved Mention1"/>
    <w:basedOn w:val="DefaultParagraphFont"/>
    <w:uiPriority w:val="99"/>
    <w:semiHidden/>
    <w:unhideWhenUsed/>
    <w:rsid w:val="007556C8"/>
    <w:rPr>
      <w:color w:val="605E5C"/>
      <w:shd w:val="clear" w:color="auto" w:fill="E1DFDD"/>
    </w:rPr>
  </w:style>
  <w:style w:type="paragraph" w:styleId="Revision">
    <w:name w:val="Revision"/>
    <w:hidden/>
    <w:uiPriority w:val="99"/>
    <w:semiHidden/>
    <w:rsid w:val="007556C8"/>
    <w:rPr>
      <w:sz w:val="22"/>
      <w:szCs w:val="22"/>
    </w:rPr>
  </w:style>
  <w:style w:type="paragraph" w:styleId="NormalWeb">
    <w:name w:val="Normal (Web)"/>
    <w:basedOn w:val="Normal"/>
    <w:uiPriority w:val="99"/>
    <w:unhideWhenUsed/>
    <w:rsid w:val="005C2D2B"/>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
    <w:name w:val="Default"/>
    <w:rsid w:val="005C2D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32238">
      <w:bodyDiv w:val="1"/>
      <w:marLeft w:val="0"/>
      <w:marRight w:val="0"/>
      <w:marTop w:val="0"/>
      <w:marBottom w:val="0"/>
      <w:divBdr>
        <w:top w:val="single" w:sz="18" w:space="15" w:color="206908"/>
        <w:left w:val="none" w:sz="0" w:space="0" w:color="auto"/>
        <w:bottom w:val="none" w:sz="0" w:space="0" w:color="auto"/>
        <w:right w:val="none" w:sz="0" w:space="0" w:color="auto"/>
      </w:divBdr>
      <w:divsChild>
        <w:div w:id="938678601">
          <w:marLeft w:val="0"/>
          <w:marRight w:val="0"/>
          <w:marTop w:val="0"/>
          <w:marBottom w:val="0"/>
          <w:divBdr>
            <w:top w:val="none" w:sz="0" w:space="0" w:color="auto"/>
            <w:left w:val="none" w:sz="0" w:space="0" w:color="auto"/>
            <w:bottom w:val="none" w:sz="0" w:space="0" w:color="auto"/>
            <w:right w:val="none" w:sz="0" w:space="0" w:color="auto"/>
          </w:divBdr>
          <w:divsChild>
            <w:div w:id="1291091615">
              <w:marLeft w:val="0"/>
              <w:marRight w:val="0"/>
              <w:marTop w:val="0"/>
              <w:marBottom w:val="0"/>
              <w:divBdr>
                <w:top w:val="none" w:sz="0" w:space="0" w:color="auto"/>
                <w:left w:val="none" w:sz="0" w:space="0" w:color="auto"/>
                <w:bottom w:val="none" w:sz="0" w:space="0" w:color="auto"/>
                <w:right w:val="none" w:sz="0" w:space="0" w:color="auto"/>
              </w:divBdr>
              <w:divsChild>
                <w:div w:id="1806894659">
                  <w:marLeft w:val="0"/>
                  <w:marRight w:val="0"/>
                  <w:marTop w:val="0"/>
                  <w:marBottom w:val="0"/>
                  <w:divBdr>
                    <w:top w:val="none" w:sz="0" w:space="0" w:color="auto"/>
                    <w:left w:val="none" w:sz="0" w:space="0" w:color="auto"/>
                    <w:bottom w:val="none" w:sz="0" w:space="0" w:color="auto"/>
                    <w:right w:val="none" w:sz="0" w:space="0" w:color="auto"/>
                  </w:divBdr>
                  <w:divsChild>
                    <w:div w:id="751387765">
                      <w:marLeft w:val="0"/>
                      <w:marRight w:val="0"/>
                      <w:marTop w:val="0"/>
                      <w:marBottom w:val="0"/>
                      <w:divBdr>
                        <w:top w:val="none" w:sz="0" w:space="0" w:color="auto"/>
                        <w:left w:val="none" w:sz="0" w:space="0" w:color="auto"/>
                        <w:bottom w:val="none" w:sz="0" w:space="0" w:color="auto"/>
                        <w:right w:val="none" w:sz="0" w:space="0" w:color="auto"/>
                      </w:divBdr>
                      <w:divsChild>
                        <w:div w:id="1824196496">
                          <w:marLeft w:val="0"/>
                          <w:marRight w:val="0"/>
                          <w:marTop w:val="0"/>
                          <w:marBottom w:val="0"/>
                          <w:divBdr>
                            <w:top w:val="none" w:sz="0" w:space="0" w:color="auto"/>
                            <w:left w:val="none" w:sz="0" w:space="0" w:color="auto"/>
                            <w:bottom w:val="none" w:sz="0" w:space="0" w:color="auto"/>
                            <w:right w:val="none" w:sz="0" w:space="0" w:color="auto"/>
                          </w:divBdr>
                          <w:divsChild>
                            <w:div w:id="1060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1330">
      <w:bodyDiv w:val="1"/>
      <w:marLeft w:val="0"/>
      <w:marRight w:val="0"/>
      <w:marTop w:val="0"/>
      <w:marBottom w:val="0"/>
      <w:divBdr>
        <w:top w:val="none" w:sz="0" w:space="0" w:color="auto"/>
        <w:left w:val="none" w:sz="0" w:space="0" w:color="auto"/>
        <w:bottom w:val="none" w:sz="0" w:space="0" w:color="auto"/>
        <w:right w:val="none" w:sz="0" w:space="0" w:color="auto"/>
      </w:divBdr>
    </w:div>
    <w:div w:id="1261334086">
      <w:bodyDiv w:val="1"/>
      <w:marLeft w:val="0"/>
      <w:marRight w:val="0"/>
      <w:marTop w:val="0"/>
      <w:marBottom w:val="0"/>
      <w:divBdr>
        <w:top w:val="none" w:sz="0" w:space="0" w:color="auto"/>
        <w:left w:val="none" w:sz="0" w:space="0" w:color="auto"/>
        <w:bottom w:val="none" w:sz="0" w:space="0" w:color="auto"/>
        <w:right w:val="none" w:sz="0" w:space="0" w:color="auto"/>
      </w:divBdr>
      <w:divsChild>
        <w:div w:id="762341489">
          <w:marLeft w:val="360"/>
          <w:marRight w:val="0"/>
          <w:marTop w:val="200"/>
          <w:marBottom w:val="0"/>
          <w:divBdr>
            <w:top w:val="none" w:sz="0" w:space="0" w:color="auto"/>
            <w:left w:val="none" w:sz="0" w:space="0" w:color="auto"/>
            <w:bottom w:val="none" w:sz="0" w:space="0" w:color="auto"/>
            <w:right w:val="none" w:sz="0" w:space="0" w:color="auto"/>
          </w:divBdr>
        </w:div>
      </w:divsChild>
    </w:div>
    <w:div w:id="1658222014">
      <w:bodyDiv w:val="1"/>
      <w:marLeft w:val="0"/>
      <w:marRight w:val="0"/>
      <w:marTop w:val="0"/>
      <w:marBottom w:val="0"/>
      <w:divBdr>
        <w:top w:val="none" w:sz="0" w:space="0" w:color="auto"/>
        <w:left w:val="none" w:sz="0" w:space="0" w:color="auto"/>
        <w:bottom w:val="none" w:sz="0" w:space="0" w:color="auto"/>
        <w:right w:val="none" w:sz="0" w:space="0" w:color="auto"/>
      </w:divBdr>
    </w:div>
    <w:div w:id="18366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D1408-A4A1-4631-B316-E6AB36E38A7B}">
  <ds:schemaRefs>
    <ds:schemaRef ds:uri="http://schemas.openxmlformats.org/officeDocument/2006/bibliography"/>
  </ds:schemaRefs>
</ds:datastoreItem>
</file>

<file path=customXml/itemProps2.xml><?xml version="1.0" encoding="utf-8"?>
<ds:datastoreItem xmlns:ds="http://schemas.openxmlformats.org/officeDocument/2006/customXml" ds:itemID="{F190EB25-A676-4D3E-A1CC-EF1BBDF2F301}"/>
</file>

<file path=customXml/itemProps3.xml><?xml version="1.0" encoding="utf-8"?>
<ds:datastoreItem xmlns:ds="http://schemas.openxmlformats.org/officeDocument/2006/customXml" ds:itemID="{F9CA4E8B-FFB6-4949-A766-0A1D15A05709}"/>
</file>

<file path=customXml/itemProps4.xml><?xml version="1.0" encoding="utf-8"?>
<ds:datastoreItem xmlns:ds="http://schemas.openxmlformats.org/officeDocument/2006/customXml" ds:itemID="{529F0E07-CEED-4613-BE60-4A8F4F8E5837}"/>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Links>
    <vt:vector size="12" baseType="variant">
      <vt:variant>
        <vt:i4>1769556</vt:i4>
      </vt:variant>
      <vt:variant>
        <vt:i4>6</vt:i4>
      </vt:variant>
      <vt:variant>
        <vt:i4>0</vt:i4>
      </vt:variant>
      <vt:variant>
        <vt:i4>5</vt:i4>
      </vt:variant>
      <vt:variant>
        <vt:lpwstr>http://www.women.gov.za/</vt:lpwstr>
      </vt:variant>
      <vt:variant>
        <vt:lpwstr/>
      </vt:variant>
      <vt:variant>
        <vt:i4>4063245</vt:i4>
      </vt:variant>
      <vt:variant>
        <vt:i4>3</vt:i4>
      </vt:variant>
      <vt:variant>
        <vt:i4>0</vt:i4>
      </vt:variant>
      <vt:variant>
        <vt:i4>5</vt:i4>
      </vt:variant>
      <vt:variant>
        <vt:lpwstr>mailto:shalen.gajadhar@women.gov.za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dc:creator>
  <cp:keywords/>
  <cp:lastModifiedBy>Shalen Gajadhar</cp:lastModifiedBy>
  <cp:revision>2</cp:revision>
  <cp:lastPrinted>2018-06-14T12:54:00Z</cp:lastPrinted>
  <dcterms:created xsi:type="dcterms:W3CDTF">2021-06-01T14:34:00Z</dcterms:created>
  <dcterms:modified xsi:type="dcterms:W3CDTF">2021-06-01T14:34:00Z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